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23336" w14:textId="77777777" w:rsidR="000026D0" w:rsidRDefault="000026D0" w:rsidP="000026D0">
      <w:pPr>
        <w:keepNext/>
        <w:spacing w:line="360" w:lineRule="auto"/>
        <w:jc w:val="center"/>
        <w:outlineLvl w:val="0"/>
        <w:rPr>
          <w:rFonts w:ascii="Arial" w:hAnsi="Arial"/>
          <w:b/>
          <w:sz w:val="36"/>
        </w:rPr>
      </w:pPr>
      <w:r>
        <w:rPr>
          <w:rFonts w:ascii="Arial" w:hAnsi="Arial" w:hint="eastAsia"/>
          <w:b/>
          <w:sz w:val="36"/>
        </w:rPr>
        <w:t>722H MOTOR GRADER SPECIFICATIONS</w:t>
      </w:r>
    </w:p>
    <w:p w14:paraId="7D0369B1" w14:textId="77777777" w:rsidR="000026D0" w:rsidRDefault="0033228D" w:rsidP="000026D0">
      <w:pPr>
        <w:keepNext/>
        <w:spacing w:line="360" w:lineRule="auto"/>
        <w:jc w:val="center"/>
        <w:outlineLvl w:val="0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36"/>
        </w:rPr>
        <w:drawing>
          <wp:inline distT="0" distB="0" distL="0" distR="0" wp14:anchorId="37EE53A2" wp14:editId="4D0B3362">
            <wp:extent cx="4196080" cy="31470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2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08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AABA8" w14:textId="77777777" w:rsidR="000026D0" w:rsidRDefault="000026D0" w:rsidP="000026D0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Equipped </w:t>
      </w:r>
      <w:proofErr w:type="spellStart"/>
      <w:r>
        <w:rPr>
          <w:rFonts w:ascii="Arial" w:hAnsi="Arial" w:cs="Arial"/>
          <w:b/>
          <w:bCs/>
          <w:sz w:val="24"/>
        </w:rPr>
        <w:t>with</w:t>
      </w:r>
      <w:r>
        <w:rPr>
          <w:rFonts w:ascii="Arial" w:hAnsi="Arial" w:cs="Arial" w:hint="eastAsia"/>
          <w:b/>
          <w:bCs/>
          <w:sz w:val="24"/>
        </w:rPr>
        <w:t>ShangChai</w:t>
      </w:r>
      <w:proofErr w:type="spellEnd"/>
      <w:r>
        <w:rPr>
          <w:rFonts w:ascii="Arial" w:hAnsi="Arial" w:cs="Arial"/>
          <w:b/>
          <w:bCs/>
          <w:sz w:val="24"/>
        </w:rPr>
        <w:t xml:space="preserve"> SC11CB220G2B1</w:t>
      </w:r>
      <w:r>
        <w:rPr>
          <w:rFonts w:ascii="Arial" w:hAnsi="Arial" w:cs="Arial" w:hint="eastAsia"/>
          <w:b/>
          <w:bCs/>
          <w:sz w:val="24"/>
        </w:rPr>
        <w:t xml:space="preserve"> engine</w:t>
      </w:r>
    </w:p>
    <w:p w14:paraId="5998055A" w14:textId="77777777" w:rsidR="000026D0" w:rsidRDefault="000026D0" w:rsidP="000026D0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</w:t>
      </w:r>
      <w:r>
        <w:rPr>
          <w:rFonts w:ascii="Arial" w:hAnsi="Arial" w:cs="Arial" w:hint="eastAsia"/>
          <w:b/>
          <w:bCs/>
          <w:sz w:val="24"/>
        </w:rPr>
        <w:t xml:space="preserve">ing-handle electro-hydraulic controlled power-shift T/M, 6forward &amp;3reverse shifts makes operation easy and </w:t>
      </w:r>
      <w:r>
        <w:rPr>
          <w:rFonts w:ascii="Arial" w:hAnsi="Arial" w:cs="Arial"/>
          <w:b/>
          <w:bCs/>
          <w:sz w:val="24"/>
        </w:rPr>
        <w:t>convenient</w:t>
      </w:r>
    </w:p>
    <w:p w14:paraId="381225D0" w14:textId="77777777" w:rsidR="000026D0" w:rsidRDefault="000026D0" w:rsidP="000026D0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H</w:t>
      </w:r>
      <w:r>
        <w:rPr>
          <w:rFonts w:ascii="Arial" w:hAnsi="Arial" w:cs="Arial"/>
          <w:b/>
          <w:bCs/>
          <w:sz w:val="24"/>
        </w:rPr>
        <w:t>y</w:t>
      </w:r>
      <w:r>
        <w:rPr>
          <w:rFonts w:ascii="Arial" w:hAnsi="Arial" w:cs="Arial" w:hint="eastAsia"/>
          <w:b/>
          <w:bCs/>
          <w:sz w:val="24"/>
        </w:rPr>
        <w:t xml:space="preserve">draulic lock, auto lock/unlock </w:t>
      </w:r>
      <w:r w:rsidRPr="00DC2C0C">
        <w:rPr>
          <w:rFonts w:ascii="Arial" w:hAnsi="Arial" w:cs="Arial" w:hint="eastAsia"/>
          <w:b/>
          <w:bCs/>
          <w:sz w:val="24"/>
          <w:highlight w:val="yellow"/>
        </w:rPr>
        <w:t>NO-SPIN</w:t>
      </w:r>
      <w:r>
        <w:rPr>
          <w:rFonts w:ascii="Arial" w:hAnsi="Arial" w:cs="Arial" w:hint="eastAsia"/>
          <w:b/>
          <w:bCs/>
          <w:sz w:val="24"/>
        </w:rPr>
        <w:t xml:space="preserve"> differential ensures stability and powerful traction</w:t>
      </w:r>
    </w:p>
    <w:p w14:paraId="2B41676B" w14:textId="77777777" w:rsidR="000026D0" w:rsidRDefault="000026D0" w:rsidP="000026D0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Ideal axel load allocation provides excellent stability while cutting hard surface</w:t>
      </w:r>
    </w:p>
    <w:p w14:paraId="072938F5" w14:textId="77777777" w:rsidR="000026D0" w:rsidRDefault="000026D0" w:rsidP="000026D0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Serviceable</w:t>
      </w:r>
      <w:r>
        <w:rPr>
          <w:rFonts w:ascii="Arial" w:hAnsi="Arial" w:cs="Arial" w:hint="eastAsia"/>
          <w:b/>
          <w:bCs/>
          <w:sz w:val="24"/>
        </w:rPr>
        <w:t>, efficient hydraulic system enables every part to be fully used</w:t>
      </w:r>
    </w:p>
    <w:p w14:paraId="537AD49D" w14:textId="77777777" w:rsidR="000026D0" w:rsidRDefault="000026D0" w:rsidP="000026D0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B</w:t>
      </w:r>
      <w:r>
        <w:rPr>
          <w:rFonts w:ascii="Arial" w:hAnsi="Arial" w:cs="Arial" w:hint="eastAsia"/>
          <w:b/>
          <w:bCs/>
          <w:sz w:val="24"/>
        </w:rPr>
        <w:t>ox-typed frame and advanced T/M enable it to complete heavy-duty work</w:t>
      </w:r>
    </w:p>
    <w:p w14:paraId="2A3B5B0F" w14:textId="77777777" w:rsidR="000026D0" w:rsidRDefault="000026D0" w:rsidP="000026D0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 w:hint="eastAsia"/>
          <w:b/>
          <w:bCs/>
          <w:sz w:val="24"/>
        </w:rPr>
        <w:t xml:space="preserve"> wide working range is accomplished through flexible blade suspension system and articulated frame </w:t>
      </w:r>
    </w:p>
    <w:p w14:paraId="422127FD" w14:textId="77777777" w:rsidR="000026D0" w:rsidRDefault="000026D0" w:rsidP="000026D0">
      <w:pPr>
        <w:adjustRightInd w:val="0"/>
        <w:spacing w:line="360" w:lineRule="atLeast"/>
        <w:ind w:left="420"/>
        <w:jc w:val="left"/>
        <w:textAlignment w:val="baseline"/>
        <w:rPr>
          <w:rFonts w:ascii="Arial" w:hAnsi="Arial" w:cs="Arial"/>
          <w:b/>
          <w:bCs/>
          <w:sz w:val="24"/>
        </w:rPr>
      </w:pPr>
    </w:p>
    <w:tbl>
      <w:tblPr>
        <w:tblW w:w="9896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30"/>
        <w:gridCol w:w="86"/>
        <w:gridCol w:w="2473"/>
        <w:gridCol w:w="166"/>
        <w:gridCol w:w="664"/>
        <w:gridCol w:w="19"/>
        <w:gridCol w:w="755"/>
        <w:gridCol w:w="122"/>
        <w:gridCol w:w="542"/>
        <w:gridCol w:w="537"/>
        <w:gridCol w:w="35"/>
        <w:gridCol w:w="727"/>
        <w:gridCol w:w="428"/>
        <w:gridCol w:w="58"/>
        <w:gridCol w:w="2896"/>
      </w:tblGrid>
      <w:tr w:rsidR="000026D0" w14:paraId="04B8296B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F113" w14:textId="77777777" w:rsidR="000026D0" w:rsidRDefault="000026D0" w:rsidP="002107C9">
            <w:pPr>
              <w:pStyle w:val="2"/>
              <w:numPr>
                <w:ilvl w:val="1"/>
                <w:numId w:val="0"/>
              </w:numPr>
              <w:spacing w:line="240" w:lineRule="exact"/>
              <w:jc w:val="center"/>
            </w:pPr>
            <w:r>
              <w:rPr>
                <w:rFonts w:eastAsia="楷体_GB2312" w:cs="Arial"/>
                <w:kern w:val="2"/>
                <w:sz w:val="24"/>
                <w:szCs w:val="24"/>
              </w:rPr>
              <w:t>Overall Dimension</w:t>
            </w:r>
            <w:r>
              <w:rPr>
                <w:rFonts w:eastAsia="楷体_GB2312" w:cs="Arial" w:hint="eastAsia"/>
                <w:kern w:val="2"/>
                <w:sz w:val="24"/>
                <w:szCs w:val="24"/>
              </w:rPr>
              <w:t>整机尺寸</w:t>
            </w:r>
          </w:p>
        </w:tc>
      </w:tr>
      <w:tr w:rsidR="000026D0" w14:paraId="0BEB1702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9943C" w14:textId="77777777" w:rsidR="000026D0" w:rsidRDefault="000026D0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1</w:t>
            </w:r>
          </w:p>
        </w:tc>
        <w:tc>
          <w:tcPr>
            <w:tcW w:w="664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89BA2" w14:textId="77777777" w:rsidR="000026D0" w:rsidRDefault="000026D0" w:rsidP="002107C9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Length</w:t>
            </w:r>
            <w:r>
              <w:rPr>
                <w:rFonts w:ascii="Arial" w:eastAsia="楷体_GB2312" w:hAnsi="Arial" w:cs="Arial" w:hint="eastAsia"/>
                <w:sz w:val="24"/>
              </w:rPr>
              <w:t>总长</w:t>
            </w: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8DE2" w14:textId="77777777" w:rsidR="000026D0" w:rsidRDefault="003C7AC1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92</w:t>
            </w:r>
            <w:r w:rsidR="00F0556B">
              <w:rPr>
                <w:rFonts w:ascii="Arial" w:eastAsia="楷体_GB2312" w:hAnsi="Arial" w:cs="Arial" w:hint="eastAsia"/>
                <w:sz w:val="24"/>
              </w:rPr>
              <w:t>50</w:t>
            </w:r>
            <w:r w:rsidR="000026D0">
              <w:rPr>
                <w:rFonts w:ascii="Arial" w:eastAsia="楷体_GB2312" w:hAnsi="Arial" w:cs="Arial"/>
                <w:sz w:val="24"/>
              </w:rPr>
              <w:t>mm</w:t>
            </w:r>
          </w:p>
        </w:tc>
      </w:tr>
      <w:tr w:rsidR="000026D0" w14:paraId="3B2BAA2E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E5D99" w14:textId="77777777" w:rsidR="000026D0" w:rsidRDefault="000026D0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2</w:t>
            </w:r>
          </w:p>
        </w:tc>
        <w:tc>
          <w:tcPr>
            <w:tcW w:w="664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9A76C" w14:textId="77777777" w:rsidR="000026D0" w:rsidRDefault="000026D0" w:rsidP="002107C9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Width</w:t>
            </w:r>
            <w:r>
              <w:rPr>
                <w:rFonts w:ascii="Arial" w:eastAsia="楷体_GB2312" w:hAnsi="Arial" w:cs="Arial" w:hint="eastAsia"/>
                <w:sz w:val="24"/>
              </w:rPr>
              <w:t>总宽</w:t>
            </w: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C933" w14:textId="77777777" w:rsidR="000026D0" w:rsidRDefault="000026D0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2600</w:t>
            </w:r>
            <w:r>
              <w:rPr>
                <w:rFonts w:ascii="Arial" w:eastAsia="楷体_GB2312" w:hAnsi="Arial" w:cs="Arial"/>
                <w:sz w:val="24"/>
              </w:rPr>
              <w:t>mm</w:t>
            </w:r>
          </w:p>
        </w:tc>
      </w:tr>
      <w:tr w:rsidR="000026D0" w14:paraId="483579C8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7BE8" w14:textId="77777777" w:rsidR="000026D0" w:rsidRDefault="000026D0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lastRenderedPageBreak/>
              <w:t>3</w:t>
            </w:r>
          </w:p>
        </w:tc>
        <w:tc>
          <w:tcPr>
            <w:tcW w:w="664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3AE9" w14:textId="77777777" w:rsidR="000026D0" w:rsidRDefault="000026D0" w:rsidP="002107C9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Height(To the top of the cab)</w:t>
            </w:r>
            <w:r>
              <w:rPr>
                <w:rFonts w:ascii="Arial" w:eastAsia="楷体_GB2312" w:hAnsi="Arial" w:cs="Arial" w:hint="eastAsia"/>
                <w:sz w:val="24"/>
              </w:rPr>
              <w:t>总高（到驾驶室顶部）</w:t>
            </w: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EF5C" w14:textId="77777777" w:rsidR="000026D0" w:rsidRDefault="000026D0" w:rsidP="00F0556B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3</w:t>
            </w:r>
            <w:r w:rsidR="00F0556B">
              <w:rPr>
                <w:rFonts w:ascii="Arial" w:eastAsia="楷体_GB2312" w:hAnsi="Arial" w:cs="Arial" w:hint="eastAsia"/>
                <w:sz w:val="24"/>
              </w:rPr>
              <w:t>42</w:t>
            </w:r>
            <w:r>
              <w:rPr>
                <w:rFonts w:ascii="Arial" w:eastAsia="楷体_GB2312" w:hAnsi="Arial" w:cs="Arial" w:hint="eastAsia"/>
                <w:sz w:val="24"/>
              </w:rPr>
              <w:t>0</w:t>
            </w:r>
            <w:r>
              <w:rPr>
                <w:rFonts w:ascii="Arial" w:eastAsia="楷体_GB2312" w:hAnsi="Arial" w:cs="Arial"/>
                <w:sz w:val="24"/>
              </w:rPr>
              <w:t>mm</w:t>
            </w:r>
          </w:p>
        </w:tc>
      </w:tr>
      <w:tr w:rsidR="000026D0" w14:paraId="7FF65ABC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DD3EF" w14:textId="77777777" w:rsidR="000026D0" w:rsidRDefault="000026D0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4</w:t>
            </w:r>
          </w:p>
        </w:tc>
        <w:tc>
          <w:tcPr>
            <w:tcW w:w="664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4F57" w14:textId="77777777" w:rsidR="000026D0" w:rsidRDefault="000026D0" w:rsidP="002107C9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Wheel base</w:t>
            </w:r>
            <w:r>
              <w:rPr>
                <w:rFonts w:ascii="Arial" w:eastAsia="楷体_GB2312" w:hAnsi="Arial" w:cs="Arial" w:hint="eastAsia"/>
                <w:sz w:val="24"/>
              </w:rPr>
              <w:t>轴距</w:t>
            </w: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89C70" w14:textId="77777777" w:rsidR="000026D0" w:rsidRDefault="000026D0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6100</w:t>
            </w:r>
            <w:r>
              <w:rPr>
                <w:rFonts w:ascii="Arial" w:eastAsia="楷体_GB2312" w:hAnsi="Arial" w:cs="Arial"/>
                <w:sz w:val="24"/>
              </w:rPr>
              <w:t>mm</w:t>
            </w:r>
          </w:p>
        </w:tc>
      </w:tr>
      <w:tr w:rsidR="000026D0" w14:paraId="151246F4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EDA3" w14:textId="77777777" w:rsidR="000026D0" w:rsidRDefault="000026D0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5</w:t>
            </w:r>
          </w:p>
        </w:tc>
        <w:tc>
          <w:tcPr>
            <w:tcW w:w="664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04C20" w14:textId="77777777" w:rsidR="000026D0" w:rsidRDefault="000026D0" w:rsidP="002107C9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Tr</w:t>
            </w:r>
            <w:r>
              <w:rPr>
                <w:rFonts w:ascii="Arial" w:eastAsia="楷体_GB2312" w:hAnsi="Arial" w:cs="Arial" w:hint="eastAsia"/>
                <w:sz w:val="24"/>
              </w:rPr>
              <w:t>ead</w:t>
            </w:r>
            <w:r>
              <w:rPr>
                <w:rFonts w:ascii="Arial" w:eastAsia="楷体_GB2312" w:hAnsi="Arial" w:cs="Arial" w:hint="eastAsia"/>
                <w:sz w:val="24"/>
              </w:rPr>
              <w:t>轮距</w:t>
            </w: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2D28" w14:textId="77777777" w:rsidR="000026D0" w:rsidRDefault="000026D0" w:rsidP="002107C9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2120</w:t>
            </w:r>
            <w:r>
              <w:rPr>
                <w:rFonts w:ascii="Arial" w:eastAsia="楷体_GB2312" w:hAnsi="Arial" w:cs="Arial"/>
                <w:sz w:val="24"/>
              </w:rPr>
              <w:t>(mm)</w:t>
            </w:r>
          </w:p>
        </w:tc>
      </w:tr>
      <w:tr w:rsidR="008D6960" w14:paraId="5E610065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8B5EF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6</w:t>
            </w:r>
          </w:p>
        </w:tc>
        <w:tc>
          <w:tcPr>
            <w:tcW w:w="664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893FA" w14:textId="77777777" w:rsidR="008D6960" w:rsidRDefault="008D6960" w:rsidP="008D696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Min</w:t>
            </w:r>
            <w:r>
              <w:rPr>
                <w:rFonts w:ascii="Arial" w:eastAsia="楷体_GB2312" w:hAnsi="Arial" w:cs="Arial"/>
                <w:sz w:val="24"/>
              </w:rPr>
              <w:t xml:space="preserve">. turning radius </w:t>
            </w:r>
            <w:r>
              <w:rPr>
                <w:rFonts w:ascii="Arial" w:eastAsia="楷体_GB2312" w:hAnsi="Arial" w:cs="Arial" w:hint="eastAsia"/>
                <w:sz w:val="24"/>
              </w:rPr>
              <w:t>最小转弯半径</w:t>
            </w: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A4ED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7.4</w:t>
            </w:r>
            <w:r>
              <w:rPr>
                <w:rFonts w:ascii="Arial" w:eastAsia="楷体_GB2312" w:hAnsi="Arial" w:cs="Arial" w:hint="eastAsia"/>
                <w:sz w:val="24"/>
              </w:rPr>
              <w:t>（</w:t>
            </w:r>
            <w:r>
              <w:rPr>
                <w:rFonts w:ascii="Arial" w:eastAsia="楷体_GB2312" w:hAnsi="Arial" w:cs="Arial" w:hint="eastAsia"/>
                <w:sz w:val="24"/>
              </w:rPr>
              <w:t>m</w:t>
            </w:r>
            <w:r>
              <w:rPr>
                <w:rFonts w:ascii="Arial" w:eastAsia="楷体_GB2312" w:hAnsi="Arial" w:cs="Arial" w:hint="eastAsia"/>
                <w:sz w:val="24"/>
              </w:rPr>
              <w:t>）</w:t>
            </w:r>
          </w:p>
        </w:tc>
      </w:tr>
      <w:tr w:rsidR="008D6960" w14:paraId="57B68735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1CE6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/>
                <w:b/>
                <w:sz w:val="24"/>
              </w:rPr>
              <w:t>Main Technical Specification</w:t>
            </w:r>
            <w:r>
              <w:rPr>
                <w:rFonts w:ascii="Arial" w:eastAsia="楷体_GB2312" w:hAnsi="Arial" w:cs="Arial" w:hint="eastAsia"/>
                <w:b/>
                <w:sz w:val="24"/>
              </w:rPr>
              <w:t>主要技术参数</w:t>
            </w:r>
          </w:p>
        </w:tc>
      </w:tr>
      <w:tr w:rsidR="008D6960" w14:paraId="6432867E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EC6D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1</w:t>
            </w:r>
          </w:p>
        </w:tc>
        <w:tc>
          <w:tcPr>
            <w:tcW w:w="658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C1D9" w14:textId="77777777" w:rsidR="008D6960" w:rsidRDefault="008D6960" w:rsidP="008D696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Operating weight</w:t>
            </w:r>
            <w:r>
              <w:rPr>
                <w:rFonts w:ascii="Arial" w:eastAsia="楷体_GB2312" w:hAnsi="Arial" w:cs="Arial" w:hint="eastAsia"/>
                <w:sz w:val="24"/>
              </w:rPr>
              <w:t>操作重量</w:t>
            </w: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0A122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16100kg</w:t>
            </w:r>
          </w:p>
        </w:tc>
      </w:tr>
      <w:tr w:rsidR="008D6960" w14:paraId="5C437BF6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7442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2</w:t>
            </w:r>
          </w:p>
        </w:tc>
        <w:tc>
          <w:tcPr>
            <w:tcW w:w="658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AB58" w14:textId="77777777" w:rsidR="008D6960" w:rsidRDefault="008D6960" w:rsidP="008D696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B</w:t>
            </w:r>
            <w:r>
              <w:rPr>
                <w:rFonts w:ascii="Arial" w:eastAsia="楷体_GB2312" w:hAnsi="Arial" w:cs="Arial" w:hint="eastAsia"/>
                <w:sz w:val="24"/>
              </w:rPr>
              <w:t xml:space="preserve">lade length </w:t>
            </w:r>
            <w:r>
              <w:rPr>
                <w:rFonts w:ascii="Arial" w:eastAsia="楷体_GB2312" w:hAnsi="Arial" w:cs="Arial" w:hint="eastAsia"/>
                <w:sz w:val="24"/>
              </w:rPr>
              <w:t>刀板长度</w:t>
            </w: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1E9F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4320mm</w:t>
            </w:r>
          </w:p>
        </w:tc>
      </w:tr>
      <w:tr w:rsidR="008D6960" w14:paraId="600C8D73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656C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3</w:t>
            </w:r>
          </w:p>
        </w:tc>
        <w:tc>
          <w:tcPr>
            <w:tcW w:w="658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A252" w14:textId="77777777" w:rsidR="008D6960" w:rsidRDefault="008D6960" w:rsidP="008D696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B</w:t>
            </w:r>
            <w:r>
              <w:rPr>
                <w:rFonts w:ascii="Arial" w:eastAsia="楷体_GB2312" w:hAnsi="Arial" w:cs="Arial" w:hint="eastAsia"/>
                <w:sz w:val="24"/>
              </w:rPr>
              <w:t xml:space="preserve">lade </w:t>
            </w:r>
            <w:r>
              <w:rPr>
                <w:rFonts w:ascii="Arial" w:eastAsia="楷体_GB2312" w:hAnsi="Arial" w:cs="Arial"/>
                <w:sz w:val="24"/>
              </w:rPr>
              <w:t>height</w:t>
            </w:r>
            <w:r>
              <w:rPr>
                <w:rFonts w:ascii="Arial" w:eastAsia="楷体_GB2312" w:hAnsi="Arial" w:cs="Arial" w:hint="eastAsia"/>
                <w:sz w:val="24"/>
              </w:rPr>
              <w:t>刀</w:t>
            </w:r>
            <w:proofErr w:type="gramStart"/>
            <w:r>
              <w:rPr>
                <w:rFonts w:ascii="Arial" w:eastAsia="楷体_GB2312" w:hAnsi="Arial" w:cs="Arial" w:hint="eastAsia"/>
                <w:sz w:val="24"/>
              </w:rPr>
              <w:t>板高度</w:t>
            </w:r>
            <w:proofErr w:type="gramEnd"/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0591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580mm</w:t>
            </w:r>
          </w:p>
        </w:tc>
      </w:tr>
      <w:tr w:rsidR="008D6960" w14:paraId="26ABB324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B65B1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4</w:t>
            </w:r>
          </w:p>
        </w:tc>
        <w:tc>
          <w:tcPr>
            <w:tcW w:w="658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2D3D" w14:textId="77777777" w:rsidR="008D6960" w:rsidRDefault="008D6960" w:rsidP="008D696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Shovel Blade thickness </w:t>
            </w:r>
            <w:r>
              <w:rPr>
                <w:rFonts w:ascii="Arial" w:eastAsia="楷体_GB2312" w:hAnsi="Arial" w:cs="Arial" w:hint="eastAsia"/>
                <w:sz w:val="24"/>
              </w:rPr>
              <w:t>铲</w:t>
            </w:r>
            <w:proofErr w:type="gramStart"/>
            <w:r>
              <w:rPr>
                <w:rFonts w:ascii="Arial" w:eastAsia="楷体_GB2312" w:hAnsi="Arial" w:cs="Arial" w:hint="eastAsia"/>
                <w:sz w:val="24"/>
              </w:rPr>
              <w:t>刃</w:t>
            </w:r>
            <w:proofErr w:type="gramEnd"/>
            <w:r>
              <w:rPr>
                <w:rFonts w:ascii="Arial" w:eastAsia="楷体_GB2312" w:hAnsi="Arial" w:cs="Arial" w:hint="eastAsia"/>
                <w:sz w:val="24"/>
              </w:rPr>
              <w:t>板厚度</w:t>
            </w: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95341" w14:textId="77777777" w:rsidR="008D6960" w:rsidRDefault="008D6960" w:rsidP="008D696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16mm</w:t>
            </w:r>
          </w:p>
        </w:tc>
      </w:tr>
      <w:tr w:rsidR="00F45700" w14:paraId="4BCC6EAF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2D58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5</w:t>
            </w:r>
          </w:p>
        </w:tc>
        <w:tc>
          <w:tcPr>
            <w:tcW w:w="658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4476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Max.</w:t>
            </w:r>
            <w:r>
              <w:rPr>
                <w:rFonts w:ascii="Arial" w:eastAsia="楷体_GB2312" w:hAnsi="Arial" w:cs="Arial"/>
                <w:sz w:val="24"/>
              </w:rPr>
              <w:t xml:space="preserve"> lift above ground </w:t>
            </w:r>
            <w:r>
              <w:rPr>
                <w:rFonts w:ascii="Arial" w:eastAsia="楷体_GB2312" w:hAnsi="Arial" w:cs="Arial" w:hint="eastAsia"/>
                <w:sz w:val="24"/>
              </w:rPr>
              <w:t>最大提升高度</w:t>
            </w: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4540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450mm</w:t>
            </w:r>
          </w:p>
        </w:tc>
      </w:tr>
      <w:tr w:rsidR="00F45700" w14:paraId="0C4D9FA6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FF85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6</w:t>
            </w:r>
          </w:p>
        </w:tc>
        <w:tc>
          <w:tcPr>
            <w:tcW w:w="658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D8A40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Max.</w:t>
            </w:r>
            <w:r>
              <w:rPr>
                <w:rFonts w:ascii="Arial" w:eastAsia="楷体_GB2312" w:hAnsi="Arial" w:cs="Arial"/>
                <w:sz w:val="24"/>
              </w:rPr>
              <w:t xml:space="preserve"> grad</w:t>
            </w:r>
            <w:r>
              <w:rPr>
                <w:rFonts w:ascii="Arial" w:eastAsia="楷体_GB2312" w:hAnsi="Arial" w:cs="Arial" w:hint="eastAsia"/>
                <w:sz w:val="24"/>
              </w:rPr>
              <w:t>ing</w:t>
            </w:r>
            <w:r>
              <w:rPr>
                <w:rFonts w:ascii="Arial" w:eastAsia="楷体_GB2312" w:hAnsi="Arial" w:cs="Arial"/>
                <w:sz w:val="24"/>
              </w:rPr>
              <w:t xml:space="preserve"> depth </w:t>
            </w:r>
            <w:r>
              <w:rPr>
                <w:rFonts w:ascii="Arial" w:eastAsia="楷体_GB2312" w:hAnsi="Arial" w:cs="Arial" w:hint="eastAsia"/>
                <w:sz w:val="24"/>
              </w:rPr>
              <w:t>最大切削深度</w:t>
            </w: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99B0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535mm</w:t>
            </w:r>
          </w:p>
        </w:tc>
      </w:tr>
      <w:tr w:rsidR="00F45700" w14:paraId="153B0511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26B50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7</w:t>
            </w:r>
          </w:p>
        </w:tc>
        <w:tc>
          <w:tcPr>
            <w:tcW w:w="658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BA4E5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Max.</w:t>
            </w:r>
            <w:r>
              <w:rPr>
                <w:rFonts w:ascii="Arial" w:eastAsia="楷体_GB2312" w:hAnsi="Arial" w:cs="Arial"/>
                <w:sz w:val="24"/>
              </w:rPr>
              <w:t xml:space="preserve"> shoulder reach outside rear tire </w:t>
            </w:r>
            <w:r>
              <w:rPr>
                <w:rFonts w:ascii="Arial" w:eastAsia="楷体_GB2312" w:hAnsi="Arial" w:cs="Arial" w:hint="eastAsia"/>
                <w:sz w:val="24"/>
              </w:rPr>
              <w:t>铲刀最大侧伸距离</w:t>
            </w:r>
          </w:p>
        </w:tc>
        <w:tc>
          <w:tcPr>
            <w:tcW w:w="2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ADF3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2400mm</w:t>
            </w:r>
          </w:p>
        </w:tc>
      </w:tr>
      <w:tr w:rsidR="00F45700" w14:paraId="341DAC19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E2316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8</w:t>
            </w:r>
          </w:p>
        </w:tc>
        <w:tc>
          <w:tcPr>
            <w:tcW w:w="953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C887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Traveling speed(Km/h)</w:t>
            </w:r>
            <w:r>
              <w:rPr>
                <w:rFonts w:ascii="Arial" w:eastAsia="楷体_GB2312" w:cs="Arial"/>
                <w:sz w:val="24"/>
              </w:rPr>
              <w:t>，</w:t>
            </w:r>
            <w:r>
              <w:rPr>
                <w:rFonts w:ascii="Arial" w:eastAsia="楷体_GB2312" w:hAnsi="Arial" w:cs="Arial" w:hint="eastAsia"/>
                <w:sz w:val="24"/>
              </w:rPr>
              <w:t>6</w:t>
            </w:r>
            <w:r>
              <w:rPr>
                <w:rFonts w:ascii="Arial" w:eastAsia="楷体_GB2312" w:hAnsi="Arial" w:cs="Arial"/>
                <w:sz w:val="24"/>
              </w:rPr>
              <w:t xml:space="preserve"> forward and </w:t>
            </w:r>
            <w:r>
              <w:rPr>
                <w:rFonts w:ascii="Arial" w:eastAsia="楷体_GB2312" w:hAnsi="Arial" w:cs="Arial" w:hint="eastAsia"/>
                <w:sz w:val="24"/>
              </w:rPr>
              <w:t>3</w:t>
            </w:r>
            <w:r>
              <w:rPr>
                <w:rFonts w:ascii="Arial" w:eastAsia="楷体_GB2312" w:hAnsi="Arial" w:cs="Arial"/>
                <w:sz w:val="24"/>
              </w:rPr>
              <w:t xml:space="preserve"> reverse</w:t>
            </w:r>
            <w:r>
              <w:rPr>
                <w:rFonts w:ascii="Arial" w:eastAsia="楷体_GB2312" w:hAnsi="Arial" w:cs="Arial" w:hint="eastAsia"/>
                <w:sz w:val="24"/>
              </w:rPr>
              <w:t>行驶速度，前六后三</w:t>
            </w:r>
          </w:p>
        </w:tc>
      </w:tr>
      <w:tr w:rsidR="00F45700" w14:paraId="1420DE6D" w14:textId="77777777" w:rsidTr="002107C9">
        <w:trPr>
          <w:cantSplit/>
        </w:trPr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6018BD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485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0CD0" w14:textId="77777777" w:rsidR="00F45700" w:rsidRDefault="00F45700" w:rsidP="00F45700">
            <w:pPr>
              <w:spacing w:before="24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(1)forward</w:t>
            </w:r>
            <w:r>
              <w:rPr>
                <w:rFonts w:ascii="Arial" w:eastAsia="楷体_GB2312" w:hAnsi="Arial" w:cs="Arial" w:hint="eastAsia"/>
                <w:sz w:val="24"/>
              </w:rPr>
              <w:t>前进</w:t>
            </w:r>
          </w:p>
        </w:tc>
        <w:tc>
          <w:tcPr>
            <w:tcW w:w="46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24EAB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  <w:highlight w:val="darkYellow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6.86/11.78/15.51/26.17/32.59/50.86</w:t>
            </w:r>
          </w:p>
        </w:tc>
      </w:tr>
      <w:tr w:rsidR="00F45700" w14:paraId="4BCC6ED3" w14:textId="77777777" w:rsidTr="002107C9">
        <w:trPr>
          <w:cantSplit/>
        </w:trPr>
        <w:tc>
          <w:tcPr>
            <w:tcW w:w="3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C01A914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485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047EB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(</w:t>
            </w:r>
            <w:r>
              <w:rPr>
                <w:rFonts w:ascii="Arial" w:eastAsia="楷体_GB2312" w:hAnsi="Arial" w:cs="Arial" w:hint="eastAsia"/>
                <w:sz w:val="24"/>
              </w:rPr>
              <w:t>2</w:t>
            </w:r>
            <w:r>
              <w:rPr>
                <w:rFonts w:ascii="Arial" w:eastAsia="楷体_GB2312" w:hAnsi="Arial" w:cs="Arial"/>
                <w:sz w:val="24"/>
              </w:rPr>
              <w:t>) reverse</w:t>
            </w:r>
            <w:r>
              <w:rPr>
                <w:rFonts w:ascii="Arial" w:eastAsia="楷体_GB2312" w:hAnsi="Arial" w:cs="Arial" w:hint="eastAsia"/>
                <w:sz w:val="24"/>
              </w:rPr>
              <w:t>后退</w:t>
            </w:r>
          </w:p>
        </w:tc>
        <w:tc>
          <w:tcPr>
            <w:tcW w:w="46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3F28A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6.86/15.51/32.59</w:t>
            </w:r>
          </w:p>
        </w:tc>
      </w:tr>
      <w:tr w:rsidR="00F45700" w14:paraId="17B87EF9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4748F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/>
                <w:b/>
                <w:sz w:val="24"/>
              </w:rPr>
              <w:lastRenderedPageBreak/>
              <w:t>Diesel engine</w:t>
            </w:r>
            <w:r>
              <w:rPr>
                <w:rFonts w:ascii="Arial" w:eastAsia="楷体_GB2312" w:hAnsi="Arial" w:cs="Arial" w:hint="eastAsia"/>
                <w:b/>
                <w:sz w:val="24"/>
              </w:rPr>
              <w:t>发动机</w:t>
            </w:r>
          </w:p>
        </w:tc>
      </w:tr>
      <w:tr w:rsidR="00F45700" w14:paraId="23A64348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D506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1</w:t>
            </w:r>
          </w:p>
        </w:tc>
        <w:tc>
          <w:tcPr>
            <w:tcW w:w="34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145B" w14:textId="77777777" w:rsidR="00F45700" w:rsidRDefault="00F45700" w:rsidP="00F45700">
            <w:pPr>
              <w:spacing w:before="240" w:line="220" w:lineRule="exac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Model</w:t>
            </w:r>
            <w:r>
              <w:rPr>
                <w:rFonts w:ascii="Arial" w:eastAsia="楷体_GB2312" w:hAnsi="Arial" w:cs="Arial" w:hint="eastAsia"/>
                <w:sz w:val="24"/>
              </w:rPr>
              <w:t>型号</w:t>
            </w:r>
          </w:p>
        </w:tc>
        <w:tc>
          <w:tcPr>
            <w:tcW w:w="61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C458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ShangChai</w:t>
            </w:r>
            <w:r>
              <w:rPr>
                <w:rFonts w:ascii="Arial" w:eastAsia="楷体_GB2312" w:hAnsi="Arial" w:cs="Arial"/>
              </w:rPr>
              <w:t>SC11CB220G2B1</w:t>
            </w:r>
            <w:r>
              <w:rPr>
                <w:rFonts w:ascii="Arial" w:eastAsia="楷体_GB2312" w:hAnsi="Arial" w:cs="Arial" w:hint="eastAsia"/>
              </w:rPr>
              <w:t xml:space="preserve"> engine                                                  </w:t>
            </w:r>
          </w:p>
        </w:tc>
      </w:tr>
      <w:tr w:rsidR="00F45700" w14:paraId="2A8245D0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D66E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2</w:t>
            </w:r>
          </w:p>
        </w:tc>
        <w:tc>
          <w:tcPr>
            <w:tcW w:w="34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2196C" w14:textId="77777777" w:rsidR="00F45700" w:rsidRDefault="00F45700" w:rsidP="00F45700">
            <w:pPr>
              <w:spacing w:before="24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Type</w:t>
            </w:r>
            <w:r>
              <w:rPr>
                <w:rFonts w:ascii="Arial" w:eastAsia="楷体_GB2312" w:hAnsi="Arial" w:cs="Arial" w:hint="eastAsia"/>
                <w:sz w:val="24"/>
              </w:rPr>
              <w:t>型式</w:t>
            </w:r>
          </w:p>
        </w:tc>
        <w:tc>
          <w:tcPr>
            <w:tcW w:w="61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0771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bookmarkStart w:id="0" w:name="OLE_LINK1"/>
            <w:bookmarkStart w:id="1" w:name="OLE_LINK2"/>
            <w:r>
              <w:rPr>
                <w:rFonts w:ascii="Arial" w:eastAsia="楷体_GB2312" w:hAnsi="Arial" w:cs="Arial"/>
                <w:sz w:val="24"/>
              </w:rPr>
              <w:t>Direct injection. Turbocharged. Water cooling</w:t>
            </w:r>
            <w:bookmarkEnd w:id="0"/>
            <w:bookmarkEnd w:id="1"/>
          </w:p>
          <w:p w14:paraId="0B2877A2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直喷、增压、水冷</w:t>
            </w:r>
          </w:p>
        </w:tc>
      </w:tr>
      <w:tr w:rsidR="00F45700" w14:paraId="1ECFB975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0CBC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3</w:t>
            </w:r>
          </w:p>
        </w:tc>
        <w:tc>
          <w:tcPr>
            <w:tcW w:w="34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6FC7" w14:textId="77777777" w:rsidR="00F45700" w:rsidRDefault="00F45700" w:rsidP="00F45700">
            <w:pPr>
              <w:spacing w:before="24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Rated output</w:t>
            </w:r>
            <w:r>
              <w:rPr>
                <w:rFonts w:ascii="Arial" w:eastAsia="楷体_GB2312" w:hAnsi="Arial" w:cs="Arial" w:hint="eastAsia"/>
                <w:sz w:val="24"/>
              </w:rPr>
              <w:t>额定功率</w:t>
            </w:r>
          </w:p>
        </w:tc>
        <w:tc>
          <w:tcPr>
            <w:tcW w:w="61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D2DA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162 kW</w:t>
            </w:r>
          </w:p>
        </w:tc>
      </w:tr>
      <w:tr w:rsidR="00F45700" w14:paraId="2CF6A9C7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8330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4</w:t>
            </w:r>
          </w:p>
        </w:tc>
        <w:tc>
          <w:tcPr>
            <w:tcW w:w="34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79F6F" w14:textId="77777777" w:rsidR="00F45700" w:rsidRDefault="00F45700" w:rsidP="00F45700">
            <w:pPr>
              <w:spacing w:before="24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Rated speed</w:t>
            </w:r>
            <w:r>
              <w:rPr>
                <w:rFonts w:ascii="Arial" w:eastAsia="楷体_GB2312" w:hAnsi="Arial" w:cs="Arial" w:hint="eastAsia"/>
                <w:sz w:val="24"/>
              </w:rPr>
              <w:t>额定转速</w:t>
            </w:r>
          </w:p>
        </w:tc>
        <w:tc>
          <w:tcPr>
            <w:tcW w:w="61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C1462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2200(r/min)</w:t>
            </w:r>
          </w:p>
        </w:tc>
      </w:tr>
      <w:tr w:rsidR="00F45700" w14:paraId="4E0A0B4F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BF749" w14:textId="77777777" w:rsidR="00F45700" w:rsidRDefault="00F45700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5</w:t>
            </w:r>
          </w:p>
        </w:tc>
        <w:tc>
          <w:tcPr>
            <w:tcW w:w="34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63A4" w14:textId="77777777" w:rsidR="00F45700" w:rsidRDefault="00F45700" w:rsidP="00F45700">
            <w:pPr>
              <w:spacing w:before="240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Max. Torque</w:t>
            </w:r>
            <w:r>
              <w:rPr>
                <w:rFonts w:ascii="Arial" w:eastAsia="楷体_GB2312" w:hAnsi="Arial" w:cs="Arial" w:hint="eastAsia"/>
                <w:sz w:val="24"/>
              </w:rPr>
              <w:t>最大扭矩</w:t>
            </w:r>
          </w:p>
        </w:tc>
        <w:tc>
          <w:tcPr>
            <w:tcW w:w="61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664B" w14:textId="4CFBE3C8" w:rsidR="00F45700" w:rsidRDefault="00CF2541" w:rsidP="00F45700">
            <w:pPr>
              <w:spacing w:before="240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color w:val="FF0000"/>
                <w:sz w:val="24"/>
              </w:rPr>
              <w:t>844</w:t>
            </w:r>
            <w:r w:rsidR="00F45700">
              <w:rPr>
                <w:rFonts w:ascii="Arial" w:eastAsia="楷体_GB2312" w:hAnsi="Arial" w:cs="Arial"/>
                <w:sz w:val="24"/>
              </w:rPr>
              <w:t>(</w:t>
            </w:r>
            <w:proofErr w:type="spellStart"/>
            <w:r w:rsidR="00F45700">
              <w:rPr>
                <w:rFonts w:ascii="Arial" w:eastAsia="楷体_GB2312" w:hAnsi="Arial" w:cs="Arial"/>
                <w:sz w:val="24"/>
              </w:rPr>
              <w:t>N.m</w:t>
            </w:r>
            <w:proofErr w:type="spellEnd"/>
            <w:r w:rsidR="00F45700">
              <w:rPr>
                <w:rFonts w:ascii="Arial" w:eastAsia="楷体_GB2312" w:hAnsi="Arial" w:cs="Arial"/>
                <w:sz w:val="24"/>
              </w:rPr>
              <w:t>)/(1400r/min)</w:t>
            </w:r>
          </w:p>
        </w:tc>
      </w:tr>
      <w:tr w:rsidR="00F45700" w14:paraId="03F89EC3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0BB26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/>
                <w:b/>
                <w:sz w:val="24"/>
              </w:rPr>
              <w:t>Transmission case</w:t>
            </w:r>
            <w:r>
              <w:rPr>
                <w:rFonts w:ascii="Arial" w:eastAsia="楷体_GB2312" w:hAnsi="Arial" w:cs="Arial" w:hint="eastAsia"/>
                <w:b/>
                <w:sz w:val="24"/>
              </w:rPr>
              <w:t>变速箱</w:t>
            </w:r>
          </w:p>
        </w:tc>
      </w:tr>
      <w:tr w:rsidR="00F45700" w14:paraId="74CAA276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5F5A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1</w:t>
            </w:r>
          </w:p>
        </w:tc>
        <w:tc>
          <w:tcPr>
            <w:tcW w:w="2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9E898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Model</w:t>
            </w:r>
            <w:r>
              <w:rPr>
                <w:rFonts w:ascii="Arial" w:eastAsia="楷体_GB2312" w:hAnsi="Arial" w:cs="Arial" w:hint="eastAsia"/>
                <w:sz w:val="24"/>
              </w:rPr>
              <w:t>型号</w:t>
            </w:r>
          </w:p>
        </w:tc>
        <w:tc>
          <w:tcPr>
            <w:tcW w:w="678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CF471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6WG200</w:t>
            </w:r>
            <w:r>
              <w:rPr>
                <w:rFonts w:ascii="Arial" w:eastAsia="楷体_GB2312" w:hAnsi="Arial" w:cs="Arial" w:hint="eastAsia"/>
                <w:sz w:val="24"/>
              </w:rPr>
              <w:t>（</w:t>
            </w:r>
            <w:r>
              <w:rPr>
                <w:rFonts w:ascii="Arial" w:eastAsia="楷体_GB2312" w:hAnsi="Arial" w:cs="Arial" w:hint="eastAsia"/>
                <w:sz w:val="24"/>
              </w:rPr>
              <w:t>ZF</w:t>
            </w:r>
            <w:r>
              <w:rPr>
                <w:rFonts w:ascii="Arial" w:eastAsia="楷体_GB2312" w:hAnsi="Arial" w:cs="Arial" w:hint="eastAsia"/>
                <w:sz w:val="24"/>
              </w:rPr>
              <w:t>）</w:t>
            </w:r>
          </w:p>
        </w:tc>
      </w:tr>
      <w:tr w:rsidR="00F45700" w14:paraId="51DD1121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77C2F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2</w:t>
            </w:r>
          </w:p>
        </w:tc>
        <w:tc>
          <w:tcPr>
            <w:tcW w:w="2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DF88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Type</w:t>
            </w:r>
            <w:r>
              <w:rPr>
                <w:rFonts w:ascii="Arial" w:eastAsia="楷体_GB2312" w:hAnsi="Arial" w:cs="Arial" w:hint="eastAsia"/>
                <w:sz w:val="24"/>
              </w:rPr>
              <w:t>形式</w:t>
            </w:r>
          </w:p>
        </w:tc>
        <w:tc>
          <w:tcPr>
            <w:tcW w:w="678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330AF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power shift, </w:t>
            </w:r>
            <w:r>
              <w:rPr>
                <w:rFonts w:ascii="Arial" w:eastAsia="楷体_GB2312" w:hAnsi="Arial" w:cs="Arial" w:hint="eastAsia"/>
                <w:sz w:val="24"/>
              </w:rPr>
              <w:t xml:space="preserve">single-shift lever, </w:t>
            </w:r>
            <w:proofErr w:type="spellStart"/>
            <w:r>
              <w:rPr>
                <w:rFonts w:ascii="Arial" w:eastAsia="楷体_GB2312" w:hAnsi="Arial" w:cs="Arial" w:hint="eastAsia"/>
                <w:sz w:val="24"/>
              </w:rPr>
              <w:t>netural</w:t>
            </w:r>
            <w:proofErr w:type="spellEnd"/>
            <w:r>
              <w:rPr>
                <w:rFonts w:ascii="Arial" w:eastAsia="楷体_GB2312" w:hAnsi="Arial" w:cs="Arial" w:hint="eastAsia"/>
                <w:sz w:val="24"/>
              </w:rPr>
              <w:t>-shift lock device</w:t>
            </w:r>
          </w:p>
          <w:p w14:paraId="51FF7FF7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动力换挡、单手柄、中位自锁</w:t>
            </w:r>
          </w:p>
        </w:tc>
      </w:tr>
      <w:tr w:rsidR="00F45700" w14:paraId="68E4767D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6F622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3</w:t>
            </w:r>
          </w:p>
        </w:tc>
        <w:tc>
          <w:tcPr>
            <w:tcW w:w="2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3358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Gear shift position</w:t>
            </w:r>
            <w:r>
              <w:rPr>
                <w:rFonts w:ascii="Arial" w:eastAsia="楷体_GB2312" w:hAnsi="Arial" w:cs="Arial" w:hint="eastAsia"/>
                <w:sz w:val="24"/>
              </w:rPr>
              <w:t>档位</w:t>
            </w:r>
          </w:p>
        </w:tc>
        <w:tc>
          <w:tcPr>
            <w:tcW w:w="678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78B43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 xml:space="preserve"> 6 </w:t>
            </w:r>
            <w:r>
              <w:rPr>
                <w:rFonts w:ascii="Arial" w:eastAsia="楷体_GB2312" w:hAnsi="Arial" w:cs="Arial"/>
                <w:sz w:val="24"/>
              </w:rPr>
              <w:t xml:space="preserve">Forward and </w:t>
            </w:r>
            <w:r>
              <w:rPr>
                <w:rFonts w:ascii="Arial" w:eastAsia="楷体_GB2312" w:hAnsi="Arial" w:cs="Arial" w:hint="eastAsia"/>
                <w:sz w:val="24"/>
              </w:rPr>
              <w:t>3</w:t>
            </w:r>
            <w:r>
              <w:rPr>
                <w:rFonts w:ascii="Arial" w:eastAsia="楷体_GB2312" w:hAnsi="Arial" w:cs="Arial"/>
                <w:sz w:val="24"/>
              </w:rPr>
              <w:t xml:space="preserve"> reverse gears</w:t>
            </w:r>
          </w:p>
          <w:p w14:paraId="25167071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前六后三</w:t>
            </w:r>
          </w:p>
        </w:tc>
      </w:tr>
      <w:tr w:rsidR="00F45700" w14:paraId="3BC68F64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98A4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/>
                <w:b/>
                <w:sz w:val="24"/>
              </w:rPr>
              <w:t>Axle and Tire</w:t>
            </w:r>
            <w:r>
              <w:rPr>
                <w:rFonts w:ascii="Arial" w:eastAsia="楷体_GB2312" w:hAnsi="Arial" w:cs="Arial" w:hint="eastAsia"/>
                <w:b/>
                <w:sz w:val="24"/>
              </w:rPr>
              <w:t>桥和轮胎</w:t>
            </w:r>
          </w:p>
        </w:tc>
      </w:tr>
      <w:tr w:rsidR="00F45700" w14:paraId="28381192" w14:textId="77777777" w:rsidTr="002107C9">
        <w:tc>
          <w:tcPr>
            <w:tcW w:w="4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B190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1</w:t>
            </w:r>
          </w:p>
        </w:tc>
        <w:tc>
          <w:tcPr>
            <w:tcW w:w="40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D108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 xml:space="preserve">Max. drawing force </w:t>
            </w:r>
            <w:r>
              <w:rPr>
                <w:rFonts w:ascii="Arial" w:eastAsia="楷体_GB2312" w:hAnsi="Arial" w:cs="Arial" w:hint="eastAsia"/>
                <w:sz w:val="24"/>
              </w:rPr>
              <w:t>最大牵引力</w:t>
            </w:r>
          </w:p>
        </w:tc>
        <w:tc>
          <w:tcPr>
            <w:tcW w:w="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6F314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82.8KN</w:t>
            </w:r>
            <w:r>
              <w:rPr>
                <w:rFonts w:ascii="Arial" w:eastAsia="楷体_GB2312" w:hAnsi="Arial" w:cs="Arial" w:hint="eastAsia"/>
                <w:sz w:val="24"/>
              </w:rPr>
              <w:t>（</w:t>
            </w:r>
            <w:r>
              <w:rPr>
                <w:rFonts w:ascii="Arial" w:eastAsia="楷体_GB2312" w:hAnsi="Arial" w:cs="Arial" w:hint="eastAsia"/>
                <w:sz w:val="24"/>
              </w:rPr>
              <w:t>f=0.75</w:t>
            </w:r>
            <w:r>
              <w:rPr>
                <w:rFonts w:ascii="Arial" w:eastAsia="楷体_GB2312" w:hAnsi="Arial" w:cs="Arial" w:hint="eastAsia"/>
                <w:sz w:val="24"/>
              </w:rPr>
              <w:t>）</w:t>
            </w:r>
          </w:p>
        </w:tc>
      </w:tr>
      <w:tr w:rsidR="00F45700" w14:paraId="20C0CE27" w14:textId="77777777" w:rsidTr="002107C9">
        <w:tc>
          <w:tcPr>
            <w:tcW w:w="4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6D693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2</w:t>
            </w:r>
          </w:p>
        </w:tc>
        <w:tc>
          <w:tcPr>
            <w:tcW w:w="40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7249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Size of tire</w:t>
            </w:r>
            <w:r>
              <w:rPr>
                <w:rFonts w:ascii="Arial" w:eastAsia="楷体_GB2312" w:hAnsi="Arial" w:cs="Arial" w:hint="eastAsia"/>
                <w:sz w:val="24"/>
              </w:rPr>
              <w:t>轮胎型号</w:t>
            </w:r>
          </w:p>
        </w:tc>
        <w:tc>
          <w:tcPr>
            <w:tcW w:w="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72CCB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17.5-25-14PR(standard) </w:t>
            </w:r>
            <w:r>
              <w:rPr>
                <w:rFonts w:ascii="Arial" w:eastAsia="楷体_GB2312" w:hAnsi="Arial" w:cs="Arial" w:hint="eastAsia"/>
                <w:sz w:val="24"/>
              </w:rPr>
              <w:t>标配</w:t>
            </w:r>
          </w:p>
          <w:p w14:paraId="1E0E2C28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14.00-24-1</w:t>
            </w:r>
            <w:r>
              <w:rPr>
                <w:rFonts w:ascii="Arial" w:eastAsia="楷体_GB2312" w:hAnsi="Arial" w:cs="Arial" w:hint="eastAsia"/>
                <w:sz w:val="24"/>
              </w:rPr>
              <w:t>2</w:t>
            </w:r>
            <w:r>
              <w:rPr>
                <w:rFonts w:ascii="Arial" w:eastAsia="楷体_GB2312" w:hAnsi="Arial" w:cs="Arial"/>
                <w:sz w:val="24"/>
              </w:rPr>
              <w:t xml:space="preserve">PR(optional) </w:t>
            </w:r>
            <w:r>
              <w:rPr>
                <w:rFonts w:ascii="Arial" w:eastAsia="楷体_GB2312" w:hAnsi="Arial" w:cs="Arial" w:hint="eastAsia"/>
                <w:sz w:val="24"/>
              </w:rPr>
              <w:t>选配</w:t>
            </w:r>
          </w:p>
        </w:tc>
      </w:tr>
      <w:tr w:rsidR="00F45700" w14:paraId="77121989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7CEB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/>
                <w:b/>
                <w:sz w:val="24"/>
              </w:rPr>
              <w:lastRenderedPageBreak/>
              <w:t>Working Device Hydraulic System</w:t>
            </w:r>
            <w:r>
              <w:rPr>
                <w:rFonts w:ascii="Arial" w:eastAsia="楷体_GB2312" w:hAnsi="Arial" w:cs="Arial" w:hint="eastAsia"/>
                <w:b/>
                <w:sz w:val="24"/>
              </w:rPr>
              <w:t>工作液压系统</w:t>
            </w:r>
          </w:p>
        </w:tc>
      </w:tr>
      <w:tr w:rsidR="00F45700" w14:paraId="1F0229C9" w14:textId="77777777" w:rsidTr="002107C9"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A98A1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1</w:t>
            </w:r>
          </w:p>
        </w:tc>
        <w:tc>
          <w:tcPr>
            <w:tcW w:w="539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E15B4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Model of oil </w:t>
            </w:r>
            <w:proofErr w:type="gramStart"/>
            <w:r>
              <w:rPr>
                <w:rFonts w:ascii="Arial" w:eastAsia="楷体_GB2312" w:hAnsi="Arial" w:cs="Arial"/>
                <w:sz w:val="24"/>
              </w:rPr>
              <w:t>pum</w:t>
            </w:r>
            <w:r>
              <w:rPr>
                <w:rFonts w:ascii="Arial" w:eastAsia="楷体_GB2312" w:hAnsi="Arial" w:cs="Arial" w:hint="eastAsia"/>
                <w:sz w:val="24"/>
              </w:rPr>
              <w:t>p(</w:t>
            </w:r>
            <w:proofErr w:type="gramEnd"/>
            <w:r>
              <w:rPr>
                <w:rFonts w:ascii="Arial" w:eastAsia="楷体_GB2312" w:hAnsi="Arial" w:cs="Arial" w:hint="eastAsia"/>
                <w:sz w:val="24"/>
              </w:rPr>
              <w:t>include steering pump)</w:t>
            </w:r>
          </w:p>
          <w:p w14:paraId="4A438397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油泵型号</w:t>
            </w:r>
            <w:r>
              <w:rPr>
                <w:rFonts w:ascii="Arial" w:eastAsia="楷体_GB2312" w:hAnsi="Arial" w:cs="Arial" w:hint="eastAsia"/>
                <w:sz w:val="24"/>
              </w:rPr>
              <w:t>(</w:t>
            </w:r>
            <w:r>
              <w:rPr>
                <w:rFonts w:ascii="Arial" w:eastAsia="楷体_GB2312" w:hAnsi="Arial" w:cs="Arial" w:hint="eastAsia"/>
                <w:sz w:val="24"/>
              </w:rPr>
              <w:t>包含转向泵</w:t>
            </w:r>
            <w:r>
              <w:rPr>
                <w:rFonts w:ascii="Arial" w:eastAsia="楷体_GB2312" w:hAnsi="Arial" w:cs="Arial" w:hint="eastAsia"/>
                <w:sz w:val="24"/>
              </w:rPr>
              <w:t>)</w:t>
            </w:r>
          </w:p>
        </w:tc>
        <w:tc>
          <w:tcPr>
            <w:tcW w:w="41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1299" w14:textId="77777777" w:rsidR="00F45700" w:rsidRPr="001B5DA4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 w:rsidRPr="001B5DA4">
              <w:rPr>
                <w:rFonts w:ascii="Arial" w:eastAsia="楷体_GB2312" w:hAnsi="Arial" w:cs="Arial" w:hint="eastAsia"/>
                <w:sz w:val="24"/>
              </w:rPr>
              <w:t>CBGj1045/1025</w:t>
            </w:r>
          </w:p>
        </w:tc>
      </w:tr>
      <w:tr w:rsidR="00F45700" w14:paraId="311E31AC" w14:textId="77777777" w:rsidTr="002107C9"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D252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2</w:t>
            </w:r>
          </w:p>
        </w:tc>
        <w:tc>
          <w:tcPr>
            <w:tcW w:w="539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66682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System pressure</w:t>
            </w:r>
            <w:r>
              <w:rPr>
                <w:rFonts w:ascii="Arial" w:eastAsia="楷体_GB2312" w:hAnsi="Arial" w:cs="Arial" w:hint="eastAsia"/>
                <w:sz w:val="24"/>
              </w:rPr>
              <w:t>系统压力</w:t>
            </w:r>
          </w:p>
        </w:tc>
        <w:tc>
          <w:tcPr>
            <w:tcW w:w="41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7773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17.5MPa</w:t>
            </w:r>
          </w:p>
        </w:tc>
      </w:tr>
      <w:tr w:rsidR="00F45700" w14:paraId="6DC83E4B" w14:textId="77777777" w:rsidTr="002107C9"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4647B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3</w:t>
            </w:r>
          </w:p>
        </w:tc>
        <w:tc>
          <w:tcPr>
            <w:tcW w:w="539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FAA16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Model of distribution valve</w:t>
            </w:r>
            <w:r>
              <w:rPr>
                <w:rFonts w:ascii="Arial" w:eastAsia="楷体_GB2312" w:hAnsi="Arial" w:cs="Arial" w:hint="eastAsia"/>
                <w:sz w:val="24"/>
              </w:rPr>
              <w:t>多路阀型号</w:t>
            </w:r>
          </w:p>
        </w:tc>
        <w:tc>
          <w:tcPr>
            <w:tcW w:w="41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CDAF3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 xml:space="preserve">HUSCO  5000 </w:t>
            </w:r>
          </w:p>
        </w:tc>
      </w:tr>
      <w:tr w:rsidR="00F45700" w14:paraId="7FA109B8" w14:textId="77777777" w:rsidTr="002107C9"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AAEEC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4</w:t>
            </w:r>
          </w:p>
        </w:tc>
        <w:tc>
          <w:tcPr>
            <w:tcW w:w="539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55EE3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Model of oil </w:t>
            </w:r>
            <w:r>
              <w:rPr>
                <w:rFonts w:ascii="Arial" w:eastAsia="楷体_GB2312" w:hAnsi="Arial" w:cs="Arial" w:hint="eastAsia"/>
                <w:sz w:val="24"/>
              </w:rPr>
              <w:t>motor</w:t>
            </w:r>
            <w:r>
              <w:rPr>
                <w:rFonts w:ascii="Arial" w:eastAsia="楷体_GB2312" w:hAnsi="Arial" w:cs="Arial" w:hint="eastAsia"/>
                <w:sz w:val="24"/>
              </w:rPr>
              <w:t>回转马达型号</w:t>
            </w:r>
          </w:p>
        </w:tc>
        <w:tc>
          <w:tcPr>
            <w:tcW w:w="41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60B6C" w14:textId="237163CE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 xml:space="preserve">EATON, </w:t>
            </w:r>
            <w:r w:rsidR="00CF2541" w:rsidRPr="00B466E5">
              <w:t>604-0663</w:t>
            </w:r>
          </w:p>
        </w:tc>
      </w:tr>
      <w:tr w:rsidR="00F45700" w14:paraId="4D740463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ECFBA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/>
                <w:b/>
                <w:sz w:val="24"/>
              </w:rPr>
              <w:t>Steering  System</w:t>
            </w:r>
            <w:r>
              <w:rPr>
                <w:rFonts w:ascii="Arial" w:eastAsia="楷体_GB2312" w:hAnsi="Arial" w:cs="Arial" w:hint="eastAsia"/>
                <w:b/>
                <w:sz w:val="24"/>
              </w:rPr>
              <w:t>转向系统</w:t>
            </w:r>
          </w:p>
        </w:tc>
      </w:tr>
      <w:tr w:rsidR="00F45700" w14:paraId="62C6A55F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9206E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1</w:t>
            </w:r>
          </w:p>
        </w:tc>
        <w:tc>
          <w:tcPr>
            <w:tcW w:w="25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0D55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Type</w:t>
            </w:r>
            <w:r>
              <w:rPr>
                <w:rFonts w:ascii="Arial" w:eastAsia="楷体_GB2312" w:hAnsi="Arial" w:cs="Arial" w:hint="eastAsia"/>
                <w:sz w:val="24"/>
              </w:rPr>
              <w:t>型号</w:t>
            </w:r>
          </w:p>
        </w:tc>
        <w:tc>
          <w:tcPr>
            <w:tcW w:w="694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2229C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F</w:t>
            </w:r>
            <w:r>
              <w:rPr>
                <w:rFonts w:ascii="Arial" w:eastAsia="楷体_GB2312" w:hAnsi="Arial" w:cs="Arial" w:hint="eastAsia"/>
                <w:sz w:val="24"/>
              </w:rPr>
              <w:t xml:space="preserve">ore </w:t>
            </w:r>
            <w:proofErr w:type="spellStart"/>
            <w:r>
              <w:rPr>
                <w:rFonts w:ascii="Arial" w:eastAsia="楷体_GB2312" w:hAnsi="Arial" w:cs="Arial"/>
                <w:sz w:val="24"/>
              </w:rPr>
              <w:t>Tiredeflexion</w:t>
            </w:r>
            <w:proofErr w:type="spellEnd"/>
            <w:r>
              <w:rPr>
                <w:rFonts w:ascii="Arial" w:eastAsia="楷体_GB2312" w:hAnsi="Arial" w:cs="Arial" w:hint="eastAsia"/>
                <w:sz w:val="24"/>
              </w:rPr>
              <w:t>前轮偏摆式转向</w:t>
            </w:r>
          </w:p>
        </w:tc>
      </w:tr>
      <w:tr w:rsidR="00F45700" w14:paraId="0BF89ACB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3112A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2</w:t>
            </w:r>
          </w:p>
        </w:tc>
        <w:tc>
          <w:tcPr>
            <w:tcW w:w="539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6686D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Model of steering gear</w:t>
            </w:r>
            <w:r>
              <w:rPr>
                <w:rFonts w:ascii="Arial" w:eastAsia="楷体_GB2312" w:hAnsi="Arial" w:cs="Arial" w:hint="eastAsia"/>
                <w:sz w:val="24"/>
              </w:rPr>
              <w:t>转向器型号</w:t>
            </w:r>
          </w:p>
        </w:tc>
        <w:tc>
          <w:tcPr>
            <w:tcW w:w="41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0F44B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BZZ1-E160B+FKA-163022</w:t>
            </w:r>
          </w:p>
        </w:tc>
      </w:tr>
      <w:tr w:rsidR="00F45700" w14:paraId="4EA04D9F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2467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3</w:t>
            </w:r>
          </w:p>
        </w:tc>
        <w:tc>
          <w:tcPr>
            <w:tcW w:w="539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6846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System pressure</w:t>
            </w:r>
            <w:r>
              <w:rPr>
                <w:rFonts w:ascii="Arial" w:eastAsia="楷体_GB2312" w:hAnsi="Arial" w:cs="Arial" w:hint="eastAsia"/>
                <w:sz w:val="24"/>
              </w:rPr>
              <w:t>系统压力</w:t>
            </w:r>
          </w:p>
        </w:tc>
        <w:tc>
          <w:tcPr>
            <w:tcW w:w="41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90BA4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1</w:t>
            </w:r>
            <w:r>
              <w:rPr>
                <w:rFonts w:ascii="Arial" w:eastAsia="楷体_GB2312" w:hAnsi="Arial" w:cs="Arial" w:hint="eastAsia"/>
                <w:sz w:val="24"/>
              </w:rPr>
              <w:t>6</w:t>
            </w:r>
            <w:r>
              <w:rPr>
                <w:rFonts w:ascii="Arial" w:eastAsia="楷体_GB2312" w:hAnsi="Arial" w:cs="Arial"/>
                <w:sz w:val="24"/>
              </w:rPr>
              <w:t>MPa</w:t>
            </w:r>
          </w:p>
        </w:tc>
      </w:tr>
      <w:tr w:rsidR="00F45700" w14:paraId="719DAAD2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ABB1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/>
                <w:b/>
                <w:sz w:val="24"/>
              </w:rPr>
              <w:t>Brake System</w:t>
            </w:r>
            <w:r>
              <w:rPr>
                <w:rFonts w:ascii="Arial" w:eastAsia="楷体_GB2312" w:hAnsi="Arial" w:cs="Arial" w:hint="eastAsia"/>
                <w:b/>
                <w:sz w:val="24"/>
              </w:rPr>
              <w:t>制动系统</w:t>
            </w:r>
          </w:p>
        </w:tc>
      </w:tr>
      <w:tr w:rsidR="00F45700" w14:paraId="5CE789DC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2E81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1</w:t>
            </w:r>
          </w:p>
        </w:tc>
        <w:tc>
          <w:tcPr>
            <w:tcW w:w="43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7DA37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Type of </w:t>
            </w:r>
            <w:proofErr w:type="gramStart"/>
            <w:r>
              <w:rPr>
                <w:rFonts w:ascii="Arial" w:eastAsia="楷体_GB2312" w:hAnsi="Arial" w:cs="Arial"/>
                <w:sz w:val="24"/>
              </w:rPr>
              <w:t>traveling  brake</w:t>
            </w:r>
            <w:proofErr w:type="gramEnd"/>
          </w:p>
          <w:p w14:paraId="739B312A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行车制动系统型式</w:t>
            </w:r>
          </w:p>
        </w:tc>
        <w:tc>
          <w:tcPr>
            <w:tcW w:w="52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A1983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Hydraulic and inner-expanding brake</w:t>
            </w:r>
          </w:p>
          <w:p w14:paraId="357176CE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全液压内</w:t>
            </w:r>
            <w:proofErr w:type="gramStart"/>
            <w:r>
              <w:rPr>
                <w:rFonts w:ascii="Arial" w:eastAsia="楷体_GB2312" w:hAnsi="Arial" w:cs="Arial" w:hint="eastAsia"/>
                <w:sz w:val="24"/>
              </w:rPr>
              <w:t>涨蹄式</w:t>
            </w:r>
            <w:proofErr w:type="gramEnd"/>
            <w:r>
              <w:rPr>
                <w:rFonts w:ascii="Arial" w:eastAsia="楷体_GB2312" w:hAnsi="Arial" w:cs="Arial" w:hint="eastAsia"/>
                <w:sz w:val="24"/>
              </w:rPr>
              <w:t>制动</w:t>
            </w:r>
          </w:p>
        </w:tc>
      </w:tr>
      <w:tr w:rsidR="00F45700" w14:paraId="1DB610D7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B2A3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2</w:t>
            </w:r>
          </w:p>
        </w:tc>
        <w:tc>
          <w:tcPr>
            <w:tcW w:w="43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1D867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Model of </w:t>
            </w:r>
            <w:r>
              <w:rPr>
                <w:rFonts w:ascii="Arial" w:eastAsia="楷体_GB2312" w:hAnsi="Arial" w:cs="Arial" w:hint="eastAsia"/>
                <w:sz w:val="24"/>
              </w:rPr>
              <w:t>brake</w:t>
            </w:r>
            <w:r>
              <w:rPr>
                <w:rFonts w:ascii="Arial" w:eastAsia="楷体_GB2312" w:hAnsi="Arial" w:cs="Arial"/>
                <w:sz w:val="24"/>
              </w:rPr>
              <w:t xml:space="preserve"> pump</w:t>
            </w:r>
            <w:r>
              <w:rPr>
                <w:rFonts w:ascii="Arial" w:eastAsia="楷体_GB2312" w:hAnsi="Arial" w:cs="Arial" w:hint="eastAsia"/>
                <w:sz w:val="24"/>
              </w:rPr>
              <w:t>制动泵型号</w:t>
            </w:r>
          </w:p>
        </w:tc>
        <w:tc>
          <w:tcPr>
            <w:tcW w:w="52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7C24F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 w:rsidRPr="00A75307">
              <w:rPr>
                <w:rFonts w:ascii="Arial" w:eastAsia="楷体_GB2312" w:hAnsi="Arial" w:cs="Arial"/>
                <w:sz w:val="24"/>
              </w:rPr>
              <w:t>CBGj1016-XF</w:t>
            </w:r>
          </w:p>
        </w:tc>
      </w:tr>
      <w:tr w:rsidR="00F45700" w14:paraId="51EFBF89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CE29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3</w:t>
            </w:r>
          </w:p>
        </w:tc>
        <w:tc>
          <w:tcPr>
            <w:tcW w:w="43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1F4BA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S</w:t>
            </w:r>
            <w:r>
              <w:rPr>
                <w:rFonts w:ascii="Arial" w:eastAsia="楷体_GB2312" w:hAnsi="Arial" w:cs="Arial" w:hint="eastAsia"/>
                <w:sz w:val="24"/>
              </w:rPr>
              <w:t xml:space="preserve">ystem </w:t>
            </w:r>
            <w:r>
              <w:rPr>
                <w:rFonts w:ascii="Arial" w:eastAsia="楷体_GB2312" w:hAnsi="Arial" w:cs="Arial"/>
                <w:sz w:val="24"/>
              </w:rPr>
              <w:t>pressure</w:t>
            </w:r>
            <w:r>
              <w:rPr>
                <w:rFonts w:ascii="Arial" w:eastAsia="楷体_GB2312" w:hAnsi="Arial" w:cs="Arial" w:hint="eastAsia"/>
                <w:sz w:val="24"/>
              </w:rPr>
              <w:t>系统压力</w:t>
            </w:r>
          </w:p>
        </w:tc>
        <w:tc>
          <w:tcPr>
            <w:tcW w:w="52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66AE5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10MPa</w:t>
            </w:r>
          </w:p>
        </w:tc>
      </w:tr>
      <w:tr w:rsidR="00F45700" w14:paraId="396B934D" w14:textId="77777777" w:rsidTr="002107C9">
        <w:tc>
          <w:tcPr>
            <w:tcW w:w="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DDA2" w14:textId="77777777" w:rsidR="00F45700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4</w:t>
            </w:r>
          </w:p>
        </w:tc>
        <w:tc>
          <w:tcPr>
            <w:tcW w:w="43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A7B26" w14:textId="77777777" w:rsidR="00F45700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Type of parking brake</w:t>
            </w:r>
            <w:r>
              <w:rPr>
                <w:rFonts w:ascii="Arial" w:eastAsia="楷体_GB2312" w:hAnsi="Arial" w:cs="Arial" w:hint="eastAsia"/>
                <w:sz w:val="24"/>
              </w:rPr>
              <w:t>停车制动型式</w:t>
            </w:r>
          </w:p>
        </w:tc>
        <w:tc>
          <w:tcPr>
            <w:tcW w:w="52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33ED7" w14:textId="77777777" w:rsidR="00F45700" w:rsidRDefault="00F45700" w:rsidP="00F45700">
            <w:pPr>
              <w:spacing w:line="240" w:lineRule="atLeast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Mechanical</w:t>
            </w:r>
            <w:r>
              <w:rPr>
                <w:rFonts w:ascii="Arial" w:eastAsia="楷体_GB2312" w:hAnsi="Arial" w:cs="Arial" w:hint="eastAsia"/>
                <w:sz w:val="24"/>
              </w:rPr>
              <w:t xml:space="preserve"> and inner-expanding brake </w:t>
            </w:r>
          </w:p>
          <w:p w14:paraId="3DCE965F" w14:textId="77777777" w:rsidR="00F45700" w:rsidRDefault="00F45700" w:rsidP="00F45700">
            <w:pPr>
              <w:spacing w:line="240" w:lineRule="atLeast"/>
              <w:rPr>
                <w:rFonts w:ascii="Arial" w:eastAsia="楷体_GB2312" w:hAnsi="Arial" w:cs="Arial"/>
                <w:sz w:val="24"/>
              </w:rPr>
            </w:pPr>
            <w:proofErr w:type="gramStart"/>
            <w:r>
              <w:rPr>
                <w:rFonts w:ascii="Arial" w:eastAsia="楷体_GB2312" w:hAnsi="Arial" w:cs="Arial" w:hint="eastAsia"/>
                <w:sz w:val="24"/>
              </w:rPr>
              <w:t>机械式内涨蹄式</w:t>
            </w:r>
            <w:proofErr w:type="gramEnd"/>
            <w:r>
              <w:rPr>
                <w:rFonts w:ascii="Arial" w:eastAsia="楷体_GB2312" w:hAnsi="Arial" w:cs="Arial" w:hint="eastAsia"/>
                <w:sz w:val="24"/>
              </w:rPr>
              <w:t>制动器</w:t>
            </w:r>
          </w:p>
        </w:tc>
      </w:tr>
      <w:tr w:rsidR="00F45700" w:rsidRPr="00575D22" w14:paraId="411EAF12" w14:textId="77777777" w:rsidTr="002107C9">
        <w:tc>
          <w:tcPr>
            <w:tcW w:w="989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D42D" w14:textId="77777777" w:rsidR="00F45700" w:rsidRPr="00575D22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 w:rsidRPr="00575D22">
              <w:rPr>
                <w:rFonts w:ascii="Arial" w:eastAsia="楷体_GB2312" w:hAnsi="Arial" w:cs="Arial"/>
                <w:b/>
                <w:sz w:val="24"/>
              </w:rPr>
              <w:lastRenderedPageBreak/>
              <w:t>Oil Capacity</w:t>
            </w:r>
            <w:r w:rsidRPr="00575D22">
              <w:rPr>
                <w:rFonts w:ascii="Arial" w:eastAsia="楷体_GB2312" w:hAnsi="Arial" w:cs="Arial" w:hint="eastAsia"/>
                <w:b/>
                <w:sz w:val="24"/>
              </w:rPr>
              <w:t>用油量</w:t>
            </w:r>
          </w:p>
        </w:tc>
      </w:tr>
      <w:tr w:rsidR="00F45700" w:rsidRPr="00575D22" w14:paraId="2EC12587" w14:textId="77777777" w:rsidTr="002107C9">
        <w:tc>
          <w:tcPr>
            <w:tcW w:w="65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F0E98" w14:textId="77777777" w:rsidR="00F45700" w:rsidRPr="00575D22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/>
                <w:sz w:val="24"/>
              </w:rPr>
              <w:t>Fuel(diesel)</w:t>
            </w:r>
            <w:r w:rsidRPr="00575D22">
              <w:rPr>
                <w:rFonts w:ascii="Arial" w:eastAsia="楷体_GB2312" w:hAnsi="Arial" w:cs="Arial" w:hint="eastAsia"/>
                <w:sz w:val="24"/>
              </w:rPr>
              <w:t>燃油箱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FBAE2" w14:textId="77777777" w:rsidR="00F45700" w:rsidRPr="00575D22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 w:hint="eastAsia"/>
                <w:sz w:val="24"/>
              </w:rPr>
              <w:t>3</w:t>
            </w:r>
            <w:r>
              <w:rPr>
                <w:rFonts w:ascii="Arial" w:eastAsia="楷体_GB2312" w:hAnsi="Arial" w:cs="Arial" w:hint="eastAsia"/>
                <w:sz w:val="24"/>
              </w:rPr>
              <w:t>70</w:t>
            </w:r>
            <w:r w:rsidRPr="00575D22">
              <w:rPr>
                <w:rFonts w:ascii="Arial" w:eastAsia="楷体_GB2312" w:hAnsi="Arial" w:cs="Arial"/>
                <w:sz w:val="24"/>
              </w:rPr>
              <w:t>L</w:t>
            </w:r>
          </w:p>
        </w:tc>
      </w:tr>
      <w:tr w:rsidR="00F45700" w:rsidRPr="00575D22" w14:paraId="3C7AB2C3" w14:textId="77777777" w:rsidTr="002107C9">
        <w:tc>
          <w:tcPr>
            <w:tcW w:w="65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97313" w14:textId="77777777" w:rsidR="00F45700" w:rsidRPr="00575D22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/>
                <w:sz w:val="24"/>
              </w:rPr>
              <w:t>Engine lubricating oil</w:t>
            </w:r>
            <w:r w:rsidRPr="00575D22">
              <w:rPr>
                <w:rFonts w:ascii="Arial" w:eastAsia="楷体_GB2312" w:hAnsi="Arial" w:cs="Arial" w:hint="eastAsia"/>
                <w:sz w:val="24"/>
              </w:rPr>
              <w:t>发动机机油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813C" w14:textId="77777777" w:rsidR="00F45700" w:rsidRPr="00575D22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/>
                <w:sz w:val="24"/>
              </w:rPr>
              <w:t>2</w:t>
            </w:r>
            <w:r>
              <w:rPr>
                <w:rFonts w:ascii="Arial" w:eastAsia="楷体_GB2312" w:hAnsi="Arial" w:cs="Arial" w:hint="eastAsia"/>
                <w:sz w:val="24"/>
              </w:rPr>
              <w:t>7</w:t>
            </w:r>
            <w:r w:rsidRPr="00575D22">
              <w:rPr>
                <w:rFonts w:ascii="Arial" w:eastAsia="楷体_GB2312" w:hAnsi="Arial" w:cs="Arial"/>
                <w:sz w:val="24"/>
              </w:rPr>
              <w:t>L</w:t>
            </w:r>
          </w:p>
        </w:tc>
      </w:tr>
      <w:tr w:rsidR="00F45700" w:rsidRPr="00575D22" w14:paraId="159745B8" w14:textId="77777777" w:rsidTr="002107C9">
        <w:tc>
          <w:tcPr>
            <w:tcW w:w="65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C61F" w14:textId="77777777" w:rsidR="00F45700" w:rsidRPr="00575D22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/>
                <w:sz w:val="24"/>
              </w:rPr>
              <w:t>Oil for converter and gear box</w:t>
            </w:r>
            <w:r w:rsidRPr="00575D22">
              <w:rPr>
                <w:rFonts w:ascii="Arial" w:eastAsia="楷体_GB2312" w:hAnsi="Arial" w:cs="Arial" w:hint="eastAsia"/>
                <w:sz w:val="24"/>
              </w:rPr>
              <w:t>变速箱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6097" w14:textId="77777777" w:rsidR="00F45700" w:rsidRPr="00575D22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8"/>
                <w:attr w:name="UnitName" w:val="l"/>
              </w:smartTagPr>
              <w:r w:rsidRPr="00575D22">
                <w:rPr>
                  <w:rFonts w:ascii="Arial" w:eastAsia="楷体_GB2312" w:hAnsi="Arial" w:cs="Arial" w:hint="eastAsia"/>
                  <w:sz w:val="24"/>
                </w:rPr>
                <w:t>28</w:t>
              </w:r>
              <w:r w:rsidRPr="00575D22">
                <w:rPr>
                  <w:rFonts w:ascii="Arial" w:eastAsia="楷体_GB2312" w:hAnsi="Arial" w:cs="Arial"/>
                  <w:sz w:val="24"/>
                </w:rPr>
                <w:t>L</w:t>
              </w:r>
            </w:smartTag>
          </w:p>
        </w:tc>
      </w:tr>
      <w:tr w:rsidR="00F45700" w:rsidRPr="00575D22" w14:paraId="7E3B584C" w14:textId="77777777" w:rsidTr="002107C9">
        <w:tc>
          <w:tcPr>
            <w:tcW w:w="65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A548C" w14:textId="77777777" w:rsidR="00F45700" w:rsidRPr="00575D22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/>
                <w:sz w:val="24"/>
              </w:rPr>
              <w:t>Oil for hydraulic system</w:t>
            </w:r>
            <w:r w:rsidRPr="00575D22">
              <w:rPr>
                <w:rFonts w:ascii="Arial" w:eastAsia="楷体_GB2312" w:hAnsi="Arial" w:cs="Arial" w:hint="eastAsia"/>
                <w:sz w:val="24"/>
              </w:rPr>
              <w:t>液压系统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A5B40" w14:textId="77777777" w:rsidR="00F45700" w:rsidRPr="00575D22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65</w:t>
            </w:r>
            <w:r w:rsidRPr="00575D22">
              <w:rPr>
                <w:rFonts w:ascii="Arial" w:eastAsia="楷体_GB2312" w:hAnsi="Arial" w:cs="Arial"/>
                <w:sz w:val="24"/>
              </w:rPr>
              <w:t>L</w:t>
            </w:r>
          </w:p>
        </w:tc>
      </w:tr>
      <w:tr w:rsidR="00F45700" w:rsidRPr="00575D22" w14:paraId="19163841" w14:textId="77777777" w:rsidTr="002107C9">
        <w:tc>
          <w:tcPr>
            <w:tcW w:w="65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68B3" w14:textId="77777777" w:rsidR="00F45700" w:rsidRPr="00575D22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/>
                <w:sz w:val="24"/>
              </w:rPr>
              <w:t xml:space="preserve">Oil for driving </w:t>
            </w:r>
            <w:r w:rsidRPr="00575D22">
              <w:rPr>
                <w:rFonts w:ascii="Arial" w:eastAsia="楷体_GB2312" w:hAnsi="Arial" w:cs="Arial" w:hint="eastAsia"/>
                <w:sz w:val="24"/>
              </w:rPr>
              <w:t xml:space="preserve">rear </w:t>
            </w:r>
            <w:r w:rsidRPr="00575D22">
              <w:rPr>
                <w:rFonts w:ascii="Arial" w:eastAsia="楷体_GB2312" w:hAnsi="Arial" w:cs="Arial"/>
                <w:sz w:val="24"/>
              </w:rPr>
              <w:t>axles</w:t>
            </w:r>
            <w:r w:rsidRPr="00575D22">
              <w:rPr>
                <w:rFonts w:ascii="Arial" w:eastAsia="楷体_GB2312" w:hAnsi="Arial" w:cs="Arial" w:hint="eastAsia"/>
                <w:sz w:val="24"/>
              </w:rPr>
              <w:t>后桥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7611" w14:textId="77777777" w:rsidR="00F45700" w:rsidRPr="00575D22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 w:hint="eastAsia"/>
                <w:sz w:val="24"/>
              </w:rPr>
              <w:t>18</w:t>
            </w:r>
            <w:r w:rsidRPr="00575D22">
              <w:rPr>
                <w:rFonts w:ascii="Arial" w:eastAsia="楷体_GB2312" w:hAnsi="Arial" w:cs="Arial"/>
                <w:sz w:val="24"/>
              </w:rPr>
              <w:t>L</w:t>
            </w:r>
          </w:p>
        </w:tc>
      </w:tr>
      <w:tr w:rsidR="00F45700" w:rsidRPr="00575D22" w14:paraId="723E7FD7" w14:textId="77777777" w:rsidTr="002107C9">
        <w:tc>
          <w:tcPr>
            <w:tcW w:w="65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D36F" w14:textId="77777777" w:rsidR="00F45700" w:rsidRPr="00575D22" w:rsidRDefault="00F45700" w:rsidP="00F45700">
            <w:pPr>
              <w:spacing w:before="240" w:line="240" w:lineRule="atLeast"/>
              <w:rPr>
                <w:rFonts w:ascii="Arial" w:eastAsia="楷体_GB2312" w:hAnsi="Arial" w:cs="Arial"/>
                <w:sz w:val="24"/>
              </w:rPr>
            </w:pPr>
            <w:r w:rsidRPr="00575D22">
              <w:rPr>
                <w:rFonts w:ascii="Arial" w:eastAsia="楷体_GB2312" w:hAnsi="Arial" w:cs="Arial" w:hint="eastAsia"/>
                <w:sz w:val="24"/>
              </w:rPr>
              <w:t xml:space="preserve">Tandem  box </w:t>
            </w:r>
            <w:r w:rsidRPr="00575D22">
              <w:rPr>
                <w:rFonts w:ascii="Arial" w:eastAsia="楷体_GB2312" w:hAnsi="Arial" w:cs="Arial" w:hint="eastAsia"/>
                <w:sz w:val="24"/>
              </w:rPr>
              <w:t>平衡箱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3F72F" w14:textId="77777777" w:rsidR="00F45700" w:rsidRPr="00575D22" w:rsidRDefault="00F45700" w:rsidP="00F45700">
            <w:pPr>
              <w:spacing w:before="240" w:line="240" w:lineRule="atLeast"/>
              <w:jc w:val="center"/>
              <w:rPr>
                <w:rFonts w:ascii="Arial" w:eastAsia="楷体_GB2312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l"/>
              </w:smartTagPr>
              <w:r w:rsidRPr="00575D22">
                <w:rPr>
                  <w:rFonts w:ascii="Arial" w:eastAsia="楷体_GB2312" w:hAnsi="Arial" w:cs="Arial" w:hint="eastAsia"/>
                  <w:sz w:val="24"/>
                </w:rPr>
                <w:t>90L</w:t>
              </w:r>
            </w:smartTag>
          </w:p>
        </w:tc>
      </w:tr>
    </w:tbl>
    <w:p w14:paraId="62BB5D08" w14:textId="77777777" w:rsidR="000026D0" w:rsidRDefault="000026D0" w:rsidP="000026D0"/>
    <w:p w14:paraId="48ECD48C" w14:textId="77777777" w:rsidR="000026D0" w:rsidRPr="00835AE1" w:rsidRDefault="000026D0" w:rsidP="000026D0">
      <w:pPr>
        <w:tabs>
          <w:tab w:val="left" w:pos="3029"/>
        </w:tabs>
      </w:pPr>
      <w:r>
        <w:tab/>
      </w:r>
    </w:p>
    <w:p w14:paraId="40A2D421" w14:textId="77777777" w:rsidR="00FC6BDC" w:rsidRPr="00FC6BDC" w:rsidRDefault="00FC6BDC" w:rsidP="00FC6BDC"/>
    <w:p w14:paraId="41B0C497" w14:textId="77777777" w:rsidR="009663FB" w:rsidRPr="00FC6BDC" w:rsidRDefault="009663FB" w:rsidP="009663FB"/>
    <w:p w14:paraId="35729D16" w14:textId="77777777" w:rsidR="00CC6851" w:rsidRDefault="00CC6851" w:rsidP="00CC6851">
      <w:pPr>
        <w:autoSpaceDE w:val="0"/>
        <w:autoSpaceDN w:val="0"/>
        <w:adjustRightInd w:val="0"/>
        <w:jc w:val="left"/>
        <w:rPr>
          <w:rFonts w:ascii="Arial" w:eastAsia="楷体_GB2312" w:hAnsi="Arial" w:cs="Arial"/>
          <w:sz w:val="36"/>
          <w:szCs w:val="36"/>
        </w:rPr>
      </w:pPr>
      <w:r w:rsidRPr="00FC6BDC">
        <w:rPr>
          <w:rFonts w:ascii="Arial" w:eastAsia="楷体_GB2312" w:hAnsi="Arial" w:cs="Arial" w:hint="eastAsia"/>
          <w:sz w:val="36"/>
          <w:szCs w:val="36"/>
        </w:rPr>
        <w:t>3</w:t>
      </w:r>
      <w:r w:rsidRPr="00FC6BDC">
        <w:rPr>
          <w:rFonts w:ascii="Arial" w:eastAsia="楷体_GB2312" w:hAnsi="Arial" w:cs="Arial" w:hint="eastAsia"/>
          <w:sz w:val="36"/>
          <w:szCs w:val="36"/>
        </w:rPr>
        <w:t>、</w:t>
      </w:r>
      <w:r w:rsidRPr="00FC6BDC">
        <w:rPr>
          <w:rFonts w:ascii="Arial" w:eastAsia="楷体_GB2312" w:hAnsi="Arial" w:cs="Arial"/>
          <w:sz w:val="36"/>
          <w:szCs w:val="36"/>
        </w:rPr>
        <w:t>7</w:t>
      </w:r>
      <w:r w:rsidR="000026D0">
        <w:rPr>
          <w:rFonts w:ascii="Arial" w:eastAsia="楷体_GB2312" w:hAnsi="Arial" w:cs="Arial"/>
          <w:sz w:val="36"/>
          <w:szCs w:val="36"/>
        </w:rPr>
        <w:t>22</w:t>
      </w:r>
      <w:r w:rsidRPr="00FC6BDC">
        <w:rPr>
          <w:rFonts w:ascii="Arial" w:eastAsia="楷体_GB2312" w:hAnsi="Arial" w:cs="Arial"/>
          <w:sz w:val="36"/>
          <w:szCs w:val="36"/>
        </w:rPr>
        <w:t>H</w:t>
      </w:r>
      <w:r w:rsidRPr="00FC6BDC">
        <w:rPr>
          <w:rFonts w:ascii="Arial" w:eastAsia="楷体_GB2312" w:hAnsi="Arial" w:cs="Arial" w:hint="eastAsia"/>
          <w:sz w:val="36"/>
          <w:szCs w:val="36"/>
        </w:rPr>
        <w:t>平地机标准配置表</w:t>
      </w:r>
    </w:p>
    <w:p w14:paraId="090132BB" w14:textId="77777777" w:rsidR="0026097C" w:rsidRPr="00FC6BDC" w:rsidRDefault="0026097C" w:rsidP="00CC6851">
      <w:pPr>
        <w:autoSpaceDE w:val="0"/>
        <w:autoSpaceDN w:val="0"/>
        <w:adjustRightInd w:val="0"/>
        <w:jc w:val="left"/>
        <w:rPr>
          <w:rFonts w:ascii="Arial" w:eastAsia="楷体_GB2312" w:hAnsi="Arial" w:cs="Arial"/>
          <w:sz w:val="36"/>
          <w:szCs w:val="36"/>
        </w:rPr>
      </w:pPr>
      <w:r>
        <w:rPr>
          <w:rFonts w:ascii="Arial" w:eastAsia="楷体_GB2312" w:hAnsi="Arial" w:cs="Arial"/>
          <w:sz w:val="36"/>
          <w:szCs w:val="36"/>
        </w:rPr>
        <w:t xml:space="preserve">Standard configuration table for Motor Grader 722H </w:t>
      </w:r>
    </w:p>
    <w:tbl>
      <w:tblPr>
        <w:tblW w:w="1006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3"/>
        <w:gridCol w:w="2725"/>
        <w:gridCol w:w="3310"/>
        <w:gridCol w:w="1829"/>
        <w:gridCol w:w="1247"/>
      </w:tblGrid>
      <w:tr w:rsidR="000026D0" w:rsidRPr="00FC6BDC" w14:paraId="1B4E9BA3" w14:textId="77777777" w:rsidTr="0026097C">
        <w:trPr>
          <w:trHeight w:hRule="exact" w:val="72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EC54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b/>
                <w:bCs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序号</w:t>
            </w:r>
          </w:p>
          <w:p w14:paraId="478E156D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N</w:t>
            </w:r>
            <w:r>
              <w:rPr>
                <w:rFonts w:ascii="KaiTi" w:eastAsia="KaiTi" w:hAnsi="KaiTi"/>
                <w:b/>
                <w:bCs/>
                <w:color w:val="000000"/>
                <w:kern w:val="24"/>
              </w:rPr>
              <w:t>O.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D84E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b/>
                <w:bCs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名称</w:t>
            </w:r>
          </w:p>
          <w:p w14:paraId="09EEFCC9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I</w:t>
            </w:r>
            <w:r>
              <w:rPr>
                <w:rFonts w:ascii="KaiTi" w:eastAsia="KaiTi" w:hAnsi="KaiTi"/>
                <w:b/>
                <w:bCs/>
                <w:color w:val="000000"/>
                <w:kern w:val="24"/>
              </w:rPr>
              <w:t>tem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5355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b/>
                <w:bCs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型号</w:t>
            </w:r>
          </w:p>
          <w:p w14:paraId="13DDB315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color w:val="000000"/>
                <w:kern w:val="24"/>
              </w:rPr>
              <w:t>Model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DFE1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b/>
                <w:bCs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厂家</w:t>
            </w:r>
          </w:p>
          <w:p w14:paraId="1D389DDF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M</w:t>
            </w:r>
            <w:r>
              <w:rPr>
                <w:rFonts w:ascii="KaiTi" w:eastAsia="KaiTi" w:hAnsi="KaiTi"/>
                <w:b/>
                <w:bCs/>
                <w:color w:val="000000"/>
                <w:kern w:val="24"/>
              </w:rPr>
              <w:t>anufacturer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3367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b/>
                <w:bCs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产地</w:t>
            </w:r>
          </w:p>
          <w:p w14:paraId="3579C385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O</w:t>
            </w:r>
            <w:r>
              <w:rPr>
                <w:rFonts w:ascii="KaiTi" w:eastAsia="KaiTi" w:hAnsi="KaiTi"/>
                <w:b/>
                <w:bCs/>
                <w:color w:val="000000"/>
                <w:kern w:val="24"/>
              </w:rPr>
              <w:t>rigin</w:t>
            </w:r>
          </w:p>
        </w:tc>
      </w:tr>
      <w:tr w:rsidR="000026D0" w:rsidRPr="00FC6BDC" w14:paraId="1CE0D35D" w14:textId="77777777" w:rsidTr="0026097C">
        <w:trPr>
          <w:trHeight w:hRule="exact" w:val="849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7948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1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9A6C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Times New Roman"/>
                <w:color w:val="000000" w:themeColor="dark1"/>
                <w:kern w:val="24"/>
              </w:rPr>
            </w:pP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发动机</w:t>
            </w:r>
          </w:p>
          <w:p w14:paraId="3E02DDDA" w14:textId="77777777" w:rsidR="0026097C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Times New Roman"/>
                <w:color w:val="000000" w:themeColor="dark1"/>
                <w:kern w:val="24"/>
              </w:rPr>
            </w:pPr>
            <w:r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E</w:t>
            </w:r>
            <w:r>
              <w:rPr>
                <w:rFonts w:ascii="KaiTi" w:eastAsia="KaiTi" w:hAnsi="KaiTi" w:cs="Times New Roman"/>
                <w:color w:val="000000" w:themeColor="dark1"/>
                <w:kern w:val="24"/>
              </w:rPr>
              <w:t>ngine</w:t>
            </w:r>
          </w:p>
          <w:p w14:paraId="0F05CC04" w14:textId="77777777" w:rsidR="0026097C" w:rsidRPr="000026D0" w:rsidRDefault="0026097C" w:rsidP="0026097C">
            <w:pPr>
              <w:pStyle w:val="af2"/>
              <w:spacing w:before="0" w:beforeAutospacing="0" w:after="0" w:afterAutospacing="0"/>
              <w:rPr>
                <w:rFonts w:ascii="KaiTi" w:eastAsia="KaiTi" w:hAnsi="KaiTi" w:cs="Arial"/>
                <w:sz w:val="36"/>
                <w:szCs w:val="36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646E" w14:textId="77777777" w:rsidR="000026D0" w:rsidRPr="000026D0" w:rsidRDefault="000026D0" w:rsidP="000026D0">
            <w:pPr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Arial" w:eastAsia="楷体_GB2312" w:hAnsi="Arial" w:cs="Arial"/>
              </w:rPr>
              <w:t>SC11CB220G2B1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CBE5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上柴</w:t>
            </w:r>
          </w:p>
          <w:p w14:paraId="0E9FD474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proofErr w:type="spellStart"/>
            <w:r>
              <w:rPr>
                <w:rFonts w:ascii="KaiTi" w:eastAsia="KaiTi" w:hAnsi="KaiTi" w:hint="eastAsia"/>
                <w:color w:val="000000"/>
                <w:kern w:val="24"/>
              </w:rPr>
              <w:t>S</w:t>
            </w:r>
            <w:r>
              <w:rPr>
                <w:rFonts w:ascii="KaiTi" w:eastAsia="KaiTi" w:hAnsi="KaiTi"/>
                <w:color w:val="000000"/>
                <w:kern w:val="24"/>
              </w:rPr>
              <w:t>hangChai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62BD3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中国</w:t>
            </w:r>
          </w:p>
          <w:p w14:paraId="15EC14A6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C</w:t>
            </w:r>
            <w:r>
              <w:rPr>
                <w:rFonts w:ascii="KaiTi" w:eastAsia="KaiTi" w:hAnsi="KaiTi"/>
                <w:color w:val="000000"/>
                <w:kern w:val="24"/>
              </w:rPr>
              <w:t>hina</w:t>
            </w:r>
          </w:p>
        </w:tc>
      </w:tr>
      <w:tr w:rsidR="000026D0" w:rsidRPr="00FC6BDC" w14:paraId="040FA052" w14:textId="77777777" w:rsidTr="000F5863">
        <w:trPr>
          <w:trHeight w:hRule="exact" w:val="694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94CF5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2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395A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变速箱</w:t>
            </w:r>
          </w:p>
          <w:p w14:paraId="066736B2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T</w:t>
            </w:r>
            <w:r>
              <w:rPr>
                <w:rFonts w:ascii="KaiTi" w:eastAsia="KaiTi" w:hAnsi="KaiTi"/>
                <w:color w:val="000000"/>
                <w:kern w:val="24"/>
              </w:rPr>
              <w:t>ransmission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0E06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6WG200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E155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ZF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BF6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中国</w:t>
            </w:r>
          </w:p>
          <w:p w14:paraId="4AE9BD4A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C</w:t>
            </w:r>
            <w:r>
              <w:rPr>
                <w:rFonts w:ascii="KaiTi" w:eastAsia="KaiTi" w:hAnsi="KaiTi"/>
                <w:color w:val="000000"/>
                <w:kern w:val="24"/>
              </w:rPr>
              <w:t>hina</w:t>
            </w:r>
          </w:p>
        </w:tc>
      </w:tr>
      <w:tr w:rsidR="000026D0" w:rsidRPr="00FC6BDC" w14:paraId="4C229024" w14:textId="77777777" w:rsidTr="000F5863">
        <w:trPr>
          <w:trHeight w:hRule="exact" w:val="604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147F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3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3A82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驱动桥</w:t>
            </w:r>
          </w:p>
          <w:p w14:paraId="1C4A560F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A</w:t>
            </w:r>
            <w:r>
              <w:rPr>
                <w:rFonts w:ascii="KaiTi" w:eastAsia="KaiTi" w:hAnsi="KaiTi"/>
                <w:color w:val="000000"/>
                <w:kern w:val="24"/>
              </w:rPr>
              <w:t>xle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44634" w14:textId="77777777" w:rsidR="000026D0" w:rsidRPr="000026D0" w:rsidRDefault="001435F6" w:rsidP="001435F6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1435F6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2</w:t>
            </w:r>
            <w:r w:rsidRPr="001435F6">
              <w:rPr>
                <w:rFonts w:ascii="KaiTi" w:eastAsia="KaiTi" w:hAnsi="KaiTi" w:cs="Times New Roman"/>
                <w:color w:val="000000" w:themeColor="dark1"/>
                <w:kern w:val="24"/>
              </w:rPr>
              <w:t>20H.8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210A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常林</w:t>
            </w:r>
          </w:p>
          <w:p w14:paraId="567E690E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proofErr w:type="spellStart"/>
            <w:r>
              <w:rPr>
                <w:rFonts w:ascii="KaiTi" w:eastAsia="KaiTi" w:hAnsi="KaiTi" w:hint="eastAsia"/>
                <w:color w:val="000000"/>
                <w:kern w:val="24"/>
              </w:rPr>
              <w:t>C</w:t>
            </w:r>
            <w:r>
              <w:rPr>
                <w:rFonts w:ascii="KaiTi" w:eastAsia="KaiTi" w:hAnsi="KaiTi"/>
                <w:color w:val="000000"/>
                <w:kern w:val="24"/>
              </w:rPr>
              <w:t>hanglin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11A1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中国</w:t>
            </w:r>
          </w:p>
          <w:p w14:paraId="3A5E3BA2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C</w:t>
            </w:r>
            <w:r>
              <w:rPr>
                <w:rFonts w:ascii="KaiTi" w:eastAsia="KaiTi" w:hAnsi="KaiTi"/>
                <w:color w:val="000000"/>
                <w:kern w:val="24"/>
              </w:rPr>
              <w:t>hina</w:t>
            </w:r>
          </w:p>
        </w:tc>
      </w:tr>
      <w:tr w:rsidR="000026D0" w:rsidRPr="00FC6BDC" w14:paraId="11D160F5" w14:textId="77777777" w:rsidTr="0026097C">
        <w:trPr>
          <w:trHeight w:hRule="exact" w:val="69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08A32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C28730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轮胎</w:t>
            </w:r>
          </w:p>
          <w:p w14:paraId="21C93347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T</w:t>
            </w:r>
            <w:r>
              <w:rPr>
                <w:rFonts w:ascii="KaiTi" w:eastAsia="KaiTi" w:hAnsi="KaiTi"/>
                <w:color w:val="000000"/>
                <w:kern w:val="24"/>
              </w:rPr>
              <w:t>ire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0E16B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17.5-25-14PR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894F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三角轮胎</w:t>
            </w:r>
          </w:p>
          <w:p w14:paraId="45646175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T</w:t>
            </w:r>
            <w:r>
              <w:rPr>
                <w:rFonts w:ascii="KaiTi" w:eastAsia="KaiTi" w:hAnsi="KaiTi"/>
                <w:color w:val="000000"/>
                <w:kern w:val="24"/>
              </w:rPr>
              <w:t>riangle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FBA377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中国</w:t>
            </w:r>
          </w:p>
          <w:p w14:paraId="6EBADD86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C</w:t>
            </w:r>
            <w:r>
              <w:rPr>
                <w:rFonts w:ascii="KaiTi" w:eastAsia="KaiTi" w:hAnsi="KaiTi"/>
                <w:color w:val="000000"/>
                <w:kern w:val="24"/>
              </w:rPr>
              <w:t>hina</w:t>
            </w:r>
          </w:p>
        </w:tc>
      </w:tr>
      <w:tr w:rsidR="000026D0" w:rsidRPr="00FC6BDC" w14:paraId="33811B85" w14:textId="77777777" w:rsidTr="0026097C">
        <w:trPr>
          <w:trHeight w:hRule="exact" w:val="691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5379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5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C12D7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 xml:space="preserve">工作液压油泵: </w:t>
            </w:r>
          </w:p>
          <w:p w14:paraId="411B7954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/>
                <w:color w:val="000000"/>
                <w:kern w:val="24"/>
              </w:rPr>
              <w:t>Working Pump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6055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CBGj1045/1025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E8E65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theme="minorBidi"/>
                <w:color w:val="000000"/>
                <w:kern w:val="24"/>
              </w:rPr>
            </w:pPr>
            <w:r w:rsidRPr="000026D0">
              <w:rPr>
                <w:rFonts w:ascii="KaiTi" w:eastAsia="KaiTi" w:hAnsi="KaiTi" w:cstheme="minorBidi" w:hint="eastAsia"/>
                <w:color w:val="000000"/>
                <w:kern w:val="24"/>
              </w:rPr>
              <w:t>济南</w:t>
            </w:r>
          </w:p>
          <w:p w14:paraId="1A4999A7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proofErr w:type="spellStart"/>
            <w:r>
              <w:rPr>
                <w:rFonts w:ascii="KaiTi" w:eastAsia="KaiTi" w:hAnsi="KaiTi" w:cstheme="minorBidi" w:hint="eastAsia"/>
                <w:color w:val="000000"/>
                <w:kern w:val="24"/>
              </w:rPr>
              <w:t>J</w:t>
            </w:r>
            <w:r>
              <w:rPr>
                <w:rFonts w:ascii="KaiTi" w:eastAsia="KaiTi" w:hAnsi="KaiTi" w:cstheme="minorBidi"/>
                <w:color w:val="000000"/>
                <w:kern w:val="24"/>
              </w:rPr>
              <w:t>iNan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50CC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中国</w:t>
            </w:r>
          </w:p>
          <w:p w14:paraId="32604D45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C</w:t>
            </w:r>
            <w:r>
              <w:rPr>
                <w:rFonts w:ascii="KaiTi" w:eastAsia="KaiTi" w:hAnsi="KaiTi"/>
                <w:color w:val="000000"/>
                <w:kern w:val="24"/>
              </w:rPr>
              <w:t>hina</w:t>
            </w:r>
          </w:p>
        </w:tc>
      </w:tr>
      <w:tr w:rsidR="000026D0" w:rsidRPr="00FC6BDC" w14:paraId="5AD4A37C" w14:textId="77777777" w:rsidTr="0026097C">
        <w:trPr>
          <w:trHeight w:hRule="exact" w:val="71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93C8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6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5106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转向装置</w:t>
            </w:r>
          </w:p>
          <w:p w14:paraId="316C2647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S</w:t>
            </w:r>
            <w:r>
              <w:rPr>
                <w:rFonts w:ascii="KaiTi" w:eastAsia="KaiTi" w:hAnsi="KaiTi"/>
                <w:color w:val="000000"/>
                <w:kern w:val="24"/>
              </w:rPr>
              <w:t>teering System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621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BZZ1-E160B/ FKA-163022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5CA3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镇江液压件厂</w:t>
            </w:r>
          </w:p>
          <w:p w14:paraId="7EC0D272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proofErr w:type="spellStart"/>
            <w:r>
              <w:rPr>
                <w:rFonts w:ascii="KaiTi" w:eastAsia="KaiTi" w:hAnsi="KaiTi" w:hint="eastAsia"/>
                <w:color w:val="000000"/>
                <w:kern w:val="24"/>
              </w:rPr>
              <w:t>Z</w:t>
            </w:r>
            <w:r>
              <w:rPr>
                <w:rFonts w:ascii="KaiTi" w:eastAsia="KaiTi" w:hAnsi="KaiTi"/>
                <w:color w:val="000000"/>
                <w:kern w:val="24"/>
              </w:rPr>
              <w:t>henJiang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5BB8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中国</w:t>
            </w:r>
          </w:p>
          <w:p w14:paraId="7A0988DE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C</w:t>
            </w:r>
            <w:r>
              <w:rPr>
                <w:rFonts w:ascii="KaiTi" w:eastAsia="KaiTi" w:hAnsi="KaiTi"/>
                <w:color w:val="000000"/>
                <w:kern w:val="24"/>
              </w:rPr>
              <w:t>hina</w:t>
            </w:r>
          </w:p>
        </w:tc>
      </w:tr>
      <w:tr w:rsidR="000026D0" w:rsidRPr="00FC6BDC" w14:paraId="17DD1F4B" w14:textId="77777777" w:rsidTr="0026097C">
        <w:trPr>
          <w:trHeight w:hRule="exact" w:val="839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0A92F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lastRenderedPageBreak/>
              <w:t>7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4173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回转马达</w:t>
            </w:r>
          </w:p>
          <w:p w14:paraId="3356964B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9E69A1">
              <w:rPr>
                <w:rFonts w:ascii="KaiTi" w:eastAsia="KaiTi" w:hAnsi="KaiTi"/>
                <w:color w:val="000000"/>
                <w:kern w:val="24"/>
              </w:rPr>
              <w:t>Rotary motor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99F5" w14:textId="2B5E43B3" w:rsidR="000026D0" w:rsidRPr="00CF2541" w:rsidRDefault="000026D0" w:rsidP="00CF2541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Times New Roman" w:hint="eastAsia"/>
                <w:color w:val="000000" w:themeColor="dark1"/>
                <w:kern w:val="24"/>
              </w:rPr>
            </w:pPr>
            <w:r w:rsidRPr="000026D0">
              <w:rPr>
                <w:rFonts w:ascii="Calibri" w:eastAsia="KaiTi" w:hAnsi="Calibri" w:cs="Calibri"/>
                <w:color w:val="000000"/>
                <w:kern w:val="24"/>
              </w:rPr>
              <w:t> </w:t>
            </w:r>
            <w:r w:rsidR="00CF2541" w:rsidRPr="00CF2541">
              <w:rPr>
                <w:rFonts w:ascii="KaiTi" w:eastAsia="KaiTi" w:hAnsi="KaiTi" w:cs="Times New Roman"/>
                <w:color w:val="000000" w:themeColor="dark1"/>
                <w:kern w:val="24"/>
              </w:rPr>
              <w:t>604-0663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F1642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Calibri" w:eastAsia="KaiTi" w:hAnsi="Calibri" w:cs="Calibri"/>
                <w:color w:val="000000"/>
                <w:kern w:val="24"/>
              </w:rPr>
              <w:t> </w:t>
            </w: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伊顿</w:t>
            </w:r>
          </w:p>
          <w:p w14:paraId="53F5BC0A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/>
                <w:color w:val="000000"/>
                <w:kern w:val="24"/>
              </w:rPr>
              <w:t>EATON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B236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  <w:sz w:val="21"/>
                <w:szCs w:val="21"/>
              </w:rPr>
            </w:pPr>
            <w:r w:rsidRPr="000026D0">
              <w:rPr>
                <w:rFonts w:ascii="Calibri" w:eastAsia="KaiTi" w:hAnsi="Calibri" w:cs="Calibri"/>
                <w:color w:val="000000"/>
                <w:kern w:val="24"/>
              </w:rPr>
              <w:t> </w:t>
            </w:r>
            <w:r w:rsidRPr="000026D0">
              <w:rPr>
                <w:rFonts w:ascii="KaiTi" w:eastAsia="KaiTi" w:hAnsi="KaiTi" w:hint="eastAsia"/>
                <w:color w:val="000000"/>
                <w:kern w:val="24"/>
                <w:sz w:val="21"/>
                <w:szCs w:val="21"/>
              </w:rPr>
              <w:t>美国</w:t>
            </w:r>
          </w:p>
          <w:p w14:paraId="2E308EA5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  <w:sz w:val="21"/>
                <w:szCs w:val="21"/>
              </w:rPr>
              <w:t>U</w:t>
            </w:r>
            <w:r>
              <w:rPr>
                <w:rFonts w:ascii="KaiTi" w:eastAsia="KaiTi" w:hAnsi="KaiTi"/>
                <w:color w:val="000000"/>
                <w:kern w:val="24"/>
                <w:sz w:val="21"/>
                <w:szCs w:val="21"/>
              </w:rPr>
              <w:t>SA</w:t>
            </w:r>
          </w:p>
        </w:tc>
      </w:tr>
      <w:tr w:rsidR="000026D0" w:rsidRPr="00FC6BDC" w14:paraId="5D43330C" w14:textId="77777777" w:rsidTr="0026097C">
        <w:trPr>
          <w:trHeight w:hRule="exact" w:val="719"/>
          <w:jc w:val="center"/>
        </w:trPr>
        <w:tc>
          <w:tcPr>
            <w:tcW w:w="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4170" w14:textId="77777777" w:rsidR="000026D0" w:rsidRPr="000026D0" w:rsidRDefault="00562F33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8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1A37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 xml:space="preserve">差速器: </w:t>
            </w:r>
          </w:p>
          <w:p w14:paraId="183F701F" w14:textId="77777777" w:rsidR="0026097C" w:rsidRDefault="0026097C" w:rsidP="0026097C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9E69A1">
              <w:rPr>
                <w:rFonts w:ascii="KaiTi" w:eastAsia="KaiTi" w:hAnsi="KaiTi"/>
                <w:color w:val="000000"/>
                <w:kern w:val="24"/>
              </w:rPr>
              <w:t>Differential</w:t>
            </w:r>
          </w:p>
          <w:p w14:paraId="54BD1B52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EC42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NO spin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D8726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伊顿</w:t>
            </w:r>
          </w:p>
          <w:p w14:paraId="6E66C1A6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E</w:t>
            </w:r>
            <w:r>
              <w:rPr>
                <w:rFonts w:ascii="KaiTi" w:eastAsia="KaiTi" w:hAnsi="KaiTi"/>
                <w:color w:val="000000"/>
                <w:kern w:val="24"/>
              </w:rPr>
              <w:t>ATON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FFF74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美国</w:t>
            </w:r>
          </w:p>
          <w:p w14:paraId="2197F29D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U</w:t>
            </w:r>
            <w:r>
              <w:rPr>
                <w:rFonts w:ascii="KaiTi" w:eastAsia="KaiTi" w:hAnsi="KaiTi"/>
                <w:color w:val="000000"/>
                <w:kern w:val="24"/>
              </w:rPr>
              <w:t>SA</w:t>
            </w:r>
          </w:p>
        </w:tc>
      </w:tr>
      <w:tr w:rsidR="000026D0" w:rsidRPr="00FC6BDC" w14:paraId="100B81DE" w14:textId="77777777" w:rsidTr="0026097C">
        <w:trPr>
          <w:trHeight w:hRule="exact" w:val="701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A2E2B" w14:textId="77777777" w:rsidR="000026D0" w:rsidRPr="000026D0" w:rsidRDefault="00562F33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9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2D84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Times New Roman"/>
                <w:color w:val="000000" w:themeColor="dark1"/>
                <w:kern w:val="24"/>
              </w:rPr>
            </w:pP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多路阀</w:t>
            </w:r>
          </w:p>
          <w:p w14:paraId="58D11192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V</w:t>
            </w:r>
            <w:r>
              <w:rPr>
                <w:rFonts w:ascii="KaiTi" w:eastAsia="KaiTi" w:hAnsi="KaiTi" w:cs="Times New Roman"/>
                <w:color w:val="000000" w:themeColor="dark1"/>
                <w:kern w:val="24"/>
              </w:rPr>
              <w:t>alve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E82D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>5000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F3E4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HUSCO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6118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Times New Roman"/>
                <w:color w:val="000000"/>
                <w:kern w:val="24"/>
              </w:rPr>
            </w:pPr>
            <w:r w:rsidRPr="000026D0">
              <w:rPr>
                <w:rFonts w:ascii="KaiTi" w:eastAsia="KaiTi" w:hAnsi="KaiTi" w:cs="Times New Roman" w:hint="eastAsia"/>
                <w:color w:val="000000"/>
                <w:kern w:val="24"/>
              </w:rPr>
              <w:t>美国</w:t>
            </w:r>
          </w:p>
          <w:p w14:paraId="6104CBCE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cs="Times New Roman" w:hint="eastAsia"/>
                <w:color w:val="000000"/>
                <w:kern w:val="24"/>
              </w:rPr>
              <w:t>U</w:t>
            </w:r>
            <w:r>
              <w:rPr>
                <w:rFonts w:ascii="KaiTi" w:eastAsia="KaiTi" w:hAnsi="KaiTi" w:cs="Times New Roman"/>
                <w:color w:val="000000"/>
                <w:kern w:val="24"/>
              </w:rPr>
              <w:t>SA</w:t>
            </w:r>
          </w:p>
        </w:tc>
      </w:tr>
      <w:tr w:rsidR="000026D0" w:rsidRPr="00FC6BDC" w14:paraId="31BA14BB" w14:textId="77777777" w:rsidTr="0026097C">
        <w:trPr>
          <w:trHeight w:hRule="exact" w:val="86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1E7EF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1</w:t>
            </w:r>
            <w:r w:rsidR="00562F33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0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7DD7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Times New Roman"/>
                <w:color w:val="000000"/>
                <w:kern w:val="24"/>
              </w:rPr>
            </w:pPr>
            <w:r w:rsidRPr="000026D0">
              <w:rPr>
                <w:rFonts w:ascii="KaiTi" w:eastAsia="KaiTi" w:hAnsi="KaiTi" w:cs="Times New Roman" w:hint="eastAsia"/>
                <w:color w:val="000000"/>
                <w:kern w:val="24"/>
              </w:rPr>
              <w:t>液压锁（提升）</w:t>
            </w:r>
          </w:p>
          <w:p w14:paraId="1C07558F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cs="Times New Roman" w:hint="eastAsia"/>
                <w:color w:val="000000"/>
                <w:kern w:val="24"/>
              </w:rPr>
              <w:t>H</w:t>
            </w:r>
            <w:r>
              <w:rPr>
                <w:rFonts w:ascii="KaiTi" w:eastAsia="KaiTi" w:hAnsi="KaiTi" w:cs="Times New Roman"/>
                <w:color w:val="000000"/>
                <w:kern w:val="24"/>
              </w:rPr>
              <w:t>ydraulic lock(lift)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081E" w14:textId="77777777" w:rsidR="000026D0" w:rsidRPr="000026D0" w:rsidRDefault="00F0556B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C10A7B">
              <w:rPr>
                <w:rFonts w:ascii="Calibri" w:eastAsia="KaiTi" w:hAnsi="Calibri" w:cs="Calibri"/>
                <w:color w:val="FF0000"/>
                <w:kern w:val="24"/>
              </w:rPr>
              <w:t> </w:t>
            </w:r>
            <w:r w:rsidRPr="00C10A7B">
              <w:rPr>
                <w:rFonts w:ascii="KaiTi" w:eastAsia="KaiTi" w:hAnsi="KaiTi" w:cs="Times New Roman"/>
                <w:color w:val="FF0000"/>
                <w:kern w:val="24"/>
              </w:rPr>
              <w:t>WBCDELU-03-B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5770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Calibri" w:eastAsia="KaiTi" w:hAnsi="Calibri" w:cs="Calibri"/>
                <w:color w:val="000000" w:themeColor="dark1"/>
                <w:kern w:val="24"/>
              </w:rPr>
              <w:t> </w:t>
            </w:r>
            <w:r w:rsidRPr="000026D0">
              <w:rPr>
                <w:rFonts w:ascii="KaiTi" w:eastAsia="KaiTi" w:hAnsi="KaiTi" w:cs="Times New Roman" w:hint="eastAsia"/>
                <w:color w:val="000000" w:themeColor="dark1"/>
                <w:kern w:val="24"/>
              </w:rPr>
              <w:t xml:space="preserve"> LUEN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5D25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Calibri" w:eastAsia="KaiTi" w:hAnsi="Calibri" w:cs="Calibri"/>
                <w:color w:val="000000"/>
                <w:kern w:val="24"/>
              </w:rPr>
              <w:t> </w:t>
            </w: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意大利</w:t>
            </w:r>
          </w:p>
          <w:p w14:paraId="20A33F24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I</w:t>
            </w:r>
            <w:r>
              <w:rPr>
                <w:rFonts w:ascii="KaiTi" w:eastAsia="KaiTi" w:hAnsi="KaiTi"/>
                <w:color w:val="000000"/>
                <w:kern w:val="24"/>
              </w:rPr>
              <w:t>taly</w:t>
            </w:r>
          </w:p>
        </w:tc>
      </w:tr>
      <w:tr w:rsidR="000026D0" w:rsidRPr="00FC6BDC" w14:paraId="1201B01F" w14:textId="77777777" w:rsidTr="0026097C">
        <w:trPr>
          <w:trHeight w:hRule="exact" w:val="709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1CCE" w14:textId="77777777" w:rsidR="000026D0" w:rsidRP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 w:rsidRPr="000026D0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1</w:t>
            </w:r>
            <w:r w:rsidR="00562F33">
              <w:rPr>
                <w:rFonts w:ascii="KaiTi" w:eastAsia="KaiTi" w:hAnsi="KaiTi" w:hint="eastAsia"/>
                <w:b/>
                <w:bCs/>
                <w:color w:val="000000"/>
                <w:kern w:val="24"/>
              </w:rPr>
              <w:t>1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E0A1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空调（选配）</w:t>
            </w:r>
          </w:p>
          <w:p w14:paraId="6D895980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/>
                <w:color w:val="000000"/>
                <w:kern w:val="24"/>
              </w:rPr>
              <w:t>Air conditioner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B7B9C" w14:textId="77777777" w:rsidR="000026D0" w:rsidRPr="000026D0" w:rsidRDefault="000026D0" w:rsidP="000026D0">
            <w:pPr>
              <w:rPr>
                <w:rFonts w:ascii="KaiTi" w:eastAsia="KaiTi" w:hAnsi="KaiTi" w:cs="Arial"/>
                <w:sz w:val="36"/>
                <w:szCs w:val="36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1F01C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豫新</w:t>
            </w:r>
          </w:p>
          <w:p w14:paraId="07650CE3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Y</w:t>
            </w:r>
            <w:r>
              <w:rPr>
                <w:rFonts w:ascii="KaiTi" w:eastAsia="KaiTi" w:hAnsi="KaiTi"/>
                <w:color w:val="000000"/>
                <w:kern w:val="24"/>
              </w:rPr>
              <w:t>UXIN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C021B" w14:textId="77777777" w:rsidR="000026D0" w:rsidRDefault="000026D0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/>
                <w:color w:val="000000"/>
                <w:kern w:val="24"/>
              </w:rPr>
            </w:pPr>
            <w:r w:rsidRPr="000026D0">
              <w:rPr>
                <w:rFonts w:ascii="KaiTi" w:eastAsia="KaiTi" w:hAnsi="KaiTi" w:hint="eastAsia"/>
                <w:color w:val="000000"/>
                <w:kern w:val="24"/>
              </w:rPr>
              <w:t>中国</w:t>
            </w:r>
          </w:p>
          <w:p w14:paraId="43D9B501" w14:textId="77777777" w:rsidR="0026097C" w:rsidRPr="000026D0" w:rsidRDefault="0026097C" w:rsidP="000026D0">
            <w:pPr>
              <w:pStyle w:val="af2"/>
              <w:spacing w:before="0" w:beforeAutospacing="0" w:after="0" w:afterAutospacing="0"/>
              <w:jc w:val="center"/>
              <w:rPr>
                <w:rFonts w:ascii="KaiTi" w:eastAsia="KaiTi" w:hAnsi="KaiTi" w:cs="Arial"/>
                <w:sz w:val="36"/>
                <w:szCs w:val="36"/>
              </w:rPr>
            </w:pPr>
            <w:r>
              <w:rPr>
                <w:rFonts w:ascii="KaiTi" w:eastAsia="KaiTi" w:hAnsi="KaiTi" w:hint="eastAsia"/>
                <w:color w:val="000000"/>
                <w:kern w:val="24"/>
              </w:rPr>
              <w:t>C</w:t>
            </w:r>
            <w:r>
              <w:rPr>
                <w:rFonts w:ascii="KaiTi" w:eastAsia="KaiTi" w:hAnsi="KaiTi"/>
                <w:color w:val="000000"/>
                <w:kern w:val="24"/>
              </w:rPr>
              <w:t>hina</w:t>
            </w:r>
          </w:p>
        </w:tc>
      </w:tr>
    </w:tbl>
    <w:p w14:paraId="65CE570C" w14:textId="77777777" w:rsidR="000732E7" w:rsidRPr="00FC6BDC" w:rsidRDefault="000732E7" w:rsidP="009663FB"/>
    <w:sectPr w:rsidR="000732E7" w:rsidRPr="00FC6BDC" w:rsidSect="00744E12">
      <w:headerReference w:type="default" r:id="rId9"/>
      <w:pgSz w:w="11906" w:h="16838" w:code="9"/>
      <w:pgMar w:top="1440" w:right="1800" w:bottom="1440" w:left="1800" w:header="680" w:footer="227" w:gutter="0"/>
      <w:pgNumType w:fmt="numberInDash"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5BC04" w14:textId="77777777" w:rsidR="00D66B3A" w:rsidRDefault="00D66B3A">
      <w:r>
        <w:separator/>
      </w:r>
    </w:p>
  </w:endnote>
  <w:endnote w:type="continuationSeparator" w:id="0">
    <w:p w14:paraId="2F78A4AC" w14:textId="77777777" w:rsidR="00D66B3A" w:rsidRDefault="00D6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D9D24" w14:textId="77777777" w:rsidR="00D66B3A" w:rsidRDefault="00D66B3A">
      <w:r>
        <w:separator/>
      </w:r>
    </w:p>
  </w:footnote>
  <w:footnote w:type="continuationSeparator" w:id="0">
    <w:p w14:paraId="7EAC1CC3" w14:textId="77777777" w:rsidR="00D66B3A" w:rsidRDefault="00D6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C636B" w14:textId="77777777" w:rsidR="00C63966" w:rsidRDefault="00C63966" w:rsidP="00C63966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44267B" wp14:editId="55852B6D">
          <wp:simplePos x="0" y="0"/>
          <wp:positionH relativeFrom="column">
            <wp:posOffset>16510</wp:posOffset>
          </wp:positionH>
          <wp:positionV relativeFrom="paragraph">
            <wp:posOffset>-44079</wp:posOffset>
          </wp:positionV>
          <wp:extent cx="3420492" cy="360826"/>
          <wp:effectExtent l="0" t="0" r="0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未标题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0492" cy="360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0EF8F5" w14:textId="77777777" w:rsidR="00C63966" w:rsidRDefault="00C63966" w:rsidP="00C63966">
    <w:pPr>
      <w:pStyle w:val="a3"/>
      <w:pBdr>
        <w:bottom w:val="none" w:sz="0" w:space="0" w:color="auto"/>
      </w:pBdr>
      <w:wordWrap w:val="0"/>
      <w:jc w:val="right"/>
      <w:rPr>
        <w:rFonts w:ascii="Arial" w:hAnsi="Arial" w:cs="Arial"/>
        <w:color w:val="0075C2"/>
        <w:sz w:val="14"/>
        <w:szCs w:val="14"/>
      </w:rPr>
    </w:pPr>
  </w:p>
  <w:p w14:paraId="4C7196DC" w14:textId="77777777" w:rsidR="00C63966" w:rsidRDefault="00C63966" w:rsidP="00C63966">
    <w:pPr>
      <w:pStyle w:val="a3"/>
      <w:pBdr>
        <w:bottom w:val="none" w:sz="0" w:space="0" w:color="auto"/>
      </w:pBdr>
      <w:ind w:right="70"/>
      <w:jc w:val="right"/>
    </w:pPr>
    <w:r w:rsidRPr="00640E54">
      <w:rPr>
        <w:rFonts w:ascii="Arial" w:hAnsi="Arial" w:cs="Arial"/>
        <w:color w:val="0075C2"/>
        <w:sz w:val="14"/>
        <w:szCs w:val="14"/>
      </w:rPr>
      <w:t>www.sinomach-hi.com</w:t>
    </w:r>
  </w:p>
  <w:p w14:paraId="3CB5572E" w14:textId="77777777" w:rsidR="00DC3343" w:rsidRPr="00C63966" w:rsidRDefault="00DC3343" w:rsidP="00C639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261C4F"/>
    <w:multiLevelType w:val="hybridMultilevel"/>
    <w:tmpl w:val="CE288CCC"/>
    <w:lvl w:ilvl="0" w:tplc="30F466C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BA1A65"/>
    <w:multiLevelType w:val="multilevel"/>
    <w:tmpl w:val="21BA1A6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39420B0"/>
    <w:multiLevelType w:val="hybridMultilevel"/>
    <w:tmpl w:val="A6908374"/>
    <w:lvl w:ilvl="0" w:tplc="ECB22996">
      <w:start w:val="1"/>
      <w:numFmt w:val="decim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F50391"/>
    <w:multiLevelType w:val="hybridMultilevel"/>
    <w:tmpl w:val="647A1E74"/>
    <w:lvl w:ilvl="0" w:tplc="977635C0">
      <w:start w:val="1"/>
      <w:numFmt w:val="decim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DC186C"/>
    <w:multiLevelType w:val="hybridMultilevel"/>
    <w:tmpl w:val="1500F216"/>
    <w:lvl w:ilvl="0" w:tplc="131A406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4CF529A7"/>
    <w:multiLevelType w:val="hybridMultilevel"/>
    <w:tmpl w:val="7BE0B7AC"/>
    <w:lvl w:ilvl="0" w:tplc="E1CA849A">
      <w:start w:val="1"/>
      <w:numFmt w:val="decim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B526A"/>
    <w:multiLevelType w:val="hybridMultilevel"/>
    <w:tmpl w:val="9064C05C"/>
    <w:lvl w:ilvl="0" w:tplc="03A6497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7131BA"/>
    <w:multiLevelType w:val="hybridMultilevel"/>
    <w:tmpl w:val="FC2828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A13EC2"/>
    <w:multiLevelType w:val="hybridMultilevel"/>
    <w:tmpl w:val="CEBECA02"/>
    <w:lvl w:ilvl="0" w:tplc="F56CD0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3B"/>
    <w:rsid w:val="000026D0"/>
    <w:rsid w:val="00005C60"/>
    <w:rsid w:val="0001040D"/>
    <w:rsid w:val="00012C2A"/>
    <w:rsid w:val="00014F8C"/>
    <w:rsid w:val="00015C71"/>
    <w:rsid w:val="0001722D"/>
    <w:rsid w:val="00027FE3"/>
    <w:rsid w:val="000304C2"/>
    <w:rsid w:val="00032B8E"/>
    <w:rsid w:val="00034C19"/>
    <w:rsid w:val="00036F84"/>
    <w:rsid w:val="000379F1"/>
    <w:rsid w:val="0004108A"/>
    <w:rsid w:val="00041278"/>
    <w:rsid w:val="00050CE1"/>
    <w:rsid w:val="00054A4C"/>
    <w:rsid w:val="00055A2A"/>
    <w:rsid w:val="00055C7A"/>
    <w:rsid w:val="000570B5"/>
    <w:rsid w:val="000614BF"/>
    <w:rsid w:val="00061EAE"/>
    <w:rsid w:val="00066B83"/>
    <w:rsid w:val="000732E7"/>
    <w:rsid w:val="00076DDB"/>
    <w:rsid w:val="0007772E"/>
    <w:rsid w:val="00080823"/>
    <w:rsid w:val="0008420E"/>
    <w:rsid w:val="000871C9"/>
    <w:rsid w:val="0009103B"/>
    <w:rsid w:val="000920F2"/>
    <w:rsid w:val="000A3826"/>
    <w:rsid w:val="000B2950"/>
    <w:rsid w:val="000B75F0"/>
    <w:rsid w:val="000B7F3E"/>
    <w:rsid w:val="000C2D46"/>
    <w:rsid w:val="000C3B41"/>
    <w:rsid w:val="000D1994"/>
    <w:rsid w:val="000D41A5"/>
    <w:rsid w:val="000E06D3"/>
    <w:rsid w:val="000E4E19"/>
    <w:rsid w:val="000E585D"/>
    <w:rsid w:val="000E58A0"/>
    <w:rsid w:val="000F0D39"/>
    <w:rsid w:val="000F12BB"/>
    <w:rsid w:val="000F6C6E"/>
    <w:rsid w:val="00101E14"/>
    <w:rsid w:val="00101EBF"/>
    <w:rsid w:val="001113E2"/>
    <w:rsid w:val="001118FA"/>
    <w:rsid w:val="00114DBE"/>
    <w:rsid w:val="00116829"/>
    <w:rsid w:val="00116B31"/>
    <w:rsid w:val="0012288F"/>
    <w:rsid w:val="001244C3"/>
    <w:rsid w:val="001245FF"/>
    <w:rsid w:val="00125084"/>
    <w:rsid w:val="00127AA4"/>
    <w:rsid w:val="001342DC"/>
    <w:rsid w:val="001435F6"/>
    <w:rsid w:val="001439F7"/>
    <w:rsid w:val="00146DEB"/>
    <w:rsid w:val="001502FC"/>
    <w:rsid w:val="00156C89"/>
    <w:rsid w:val="00167D52"/>
    <w:rsid w:val="00170679"/>
    <w:rsid w:val="001739D1"/>
    <w:rsid w:val="00174077"/>
    <w:rsid w:val="001810F1"/>
    <w:rsid w:val="00183961"/>
    <w:rsid w:val="00184359"/>
    <w:rsid w:val="00191AA7"/>
    <w:rsid w:val="001A4F98"/>
    <w:rsid w:val="001A68BB"/>
    <w:rsid w:val="001A7F93"/>
    <w:rsid w:val="001B3261"/>
    <w:rsid w:val="001B6A98"/>
    <w:rsid w:val="001D606C"/>
    <w:rsid w:val="001D653B"/>
    <w:rsid w:val="001E04FF"/>
    <w:rsid w:val="001E5536"/>
    <w:rsid w:val="001E6FE2"/>
    <w:rsid w:val="001F029B"/>
    <w:rsid w:val="001F2587"/>
    <w:rsid w:val="001F4159"/>
    <w:rsid w:val="001F5066"/>
    <w:rsid w:val="002036C3"/>
    <w:rsid w:val="002105BA"/>
    <w:rsid w:val="0021259D"/>
    <w:rsid w:val="00212696"/>
    <w:rsid w:val="002129A4"/>
    <w:rsid w:val="002143E7"/>
    <w:rsid w:val="00215670"/>
    <w:rsid w:val="00223819"/>
    <w:rsid w:val="00227780"/>
    <w:rsid w:val="0023104A"/>
    <w:rsid w:val="00237A4D"/>
    <w:rsid w:val="0024212E"/>
    <w:rsid w:val="0024543F"/>
    <w:rsid w:val="002519B7"/>
    <w:rsid w:val="002548B0"/>
    <w:rsid w:val="00257888"/>
    <w:rsid w:val="0026097C"/>
    <w:rsid w:val="002638D1"/>
    <w:rsid w:val="00272906"/>
    <w:rsid w:val="002761FC"/>
    <w:rsid w:val="002830E0"/>
    <w:rsid w:val="002841B1"/>
    <w:rsid w:val="0029353A"/>
    <w:rsid w:val="002940CD"/>
    <w:rsid w:val="002A43AF"/>
    <w:rsid w:val="002A50D9"/>
    <w:rsid w:val="002B387B"/>
    <w:rsid w:val="002B5E0E"/>
    <w:rsid w:val="002C0F97"/>
    <w:rsid w:val="002C11D0"/>
    <w:rsid w:val="002C200C"/>
    <w:rsid w:val="002C338A"/>
    <w:rsid w:val="002C44CF"/>
    <w:rsid w:val="002C4BD3"/>
    <w:rsid w:val="002D05BB"/>
    <w:rsid w:val="002D0A9F"/>
    <w:rsid w:val="002E1773"/>
    <w:rsid w:val="002E6821"/>
    <w:rsid w:val="002F192D"/>
    <w:rsid w:val="002F48CC"/>
    <w:rsid w:val="002F5B58"/>
    <w:rsid w:val="0031328B"/>
    <w:rsid w:val="00321BE9"/>
    <w:rsid w:val="00321ED2"/>
    <w:rsid w:val="0033228D"/>
    <w:rsid w:val="003325F5"/>
    <w:rsid w:val="003337DF"/>
    <w:rsid w:val="0033478C"/>
    <w:rsid w:val="00337DF5"/>
    <w:rsid w:val="00341AD2"/>
    <w:rsid w:val="00343EB2"/>
    <w:rsid w:val="00344352"/>
    <w:rsid w:val="00345B77"/>
    <w:rsid w:val="00347EA0"/>
    <w:rsid w:val="00350D0B"/>
    <w:rsid w:val="003532A6"/>
    <w:rsid w:val="00353830"/>
    <w:rsid w:val="00355760"/>
    <w:rsid w:val="003568CC"/>
    <w:rsid w:val="00365A4D"/>
    <w:rsid w:val="003A0A0A"/>
    <w:rsid w:val="003A138C"/>
    <w:rsid w:val="003A29E3"/>
    <w:rsid w:val="003A303C"/>
    <w:rsid w:val="003A41C0"/>
    <w:rsid w:val="003A41C4"/>
    <w:rsid w:val="003B319C"/>
    <w:rsid w:val="003C2BBF"/>
    <w:rsid w:val="003C3771"/>
    <w:rsid w:val="003C6140"/>
    <w:rsid w:val="003C7AC1"/>
    <w:rsid w:val="003D6190"/>
    <w:rsid w:val="003E1415"/>
    <w:rsid w:val="003E4655"/>
    <w:rsid w:val="003F1465"/>
    <w:rsid w:val="003F283F"/>
    <w:rsid w:val="003F65E2"/>
    <w:rsid w:val="00405D8F"/>
    <w:rsid w:val="004064D1"/>
    <w:rsid w:val="00413D84"/>
    <w:rsid w:val="004147A5"/>
    <w:rsid w:val="004171F4"/>
    <w:rsid w:val="00427B26"/>
    <w:rsid w:val="004353D9"/>
    <w:rsid w:val="00437A24"/>
    <w:rsid w:val="00442633"/>
    <w:rsid w:val="00447480"/>
    <w:rsid w:val="00462DCE"/>
    <w:rsid w:val="00464038"/>
    <w:rsid w:val="00470F6D"/>
    <w:rsid w:val="004778BC"/>
    <w:rsid w:val="00481F29"/>
    <w:rsid w:val="00490859"/>
    <w:rsid w:val="00493098"/>
    <w:rsid w:val="00497321"/>
    <w:rsid w:val="004A1E0C"/>
    <w:rsid w:val="004A2982"/>
    <w:rsid w:val="004A41BD"/>
    <w:rsid w:val="004B0F12"/>
    <w:rsid w:val="004B0FAC"/>
    <w:rsid w:val="004B48B5"/>
    <w:rsid w:val="004C01E8"/>
    <w:rsid w:val="004C076A"/>
    <w:rsid w:val="004C5D38"/>
    <w:rsid w:val="004D069F"/>
    <w:rsid w:val="004D119B"/>
    <w:rsid w:val="004D144A"/>
    <w:rsid w:val="004D16CF"/>
    <w:rsid w:val="004D21AB"/>
    <w:rsid w:val="004D7BF2"/>
    <w:rsid w:val="004F21C3"/>
    <w:rsid w:val="004F73B7"/>
    <w:rsid w:val="00505CE1"/>
    <w:rsid w:val="00511772"/>
    <w:rsid w:val="00513685"/>
    <w:rsid w:val="00515F29"/>
    <w:rsid w:val="00517309"/>
    <w:rsid w:val="005251D7"/>
    <w:rsid w:val="0052683F"/>
    <w:rsid w:val="00531439"/>
    <w:rsid w:val="00532774"/>
    <w:rsid w:val="00535185"/>
    <w:rsid w:val="00540F60"/>
    <w:rsid w:val="00542465"/>
    <w:rsid w:val="00543265"/>
    <w:rsid w:val="00555236"/>
    <w:rsid w:val="00557089"/>
    <w:rsid w:val="005579D4"/>
    <w:rsid w:val="0056014F"/>
    <w:rsid w:val="00560F8E"/>
    <w:rsid w:val="00562F33"/>
    <w:rsid w:val="005672F6"/>
    <w:rsid w:val="00570EA1"/>
    <w:rsid w:val="00571946"/>
    <w:rsid w:val="00571A56"/>
    <w:rsid w:val="00574167"/>
    <w:rsid w:val="0057793B"/>
    <w:rsid w:val="00580A89"/>
    <w:rsid w:val="00582E4A"/>
    <w:rsid w:val="00583349"/>
    <w:rsid w:val="005841F9"/>
    <w:rsid w:val="00592779"/>
    <w:rsid w:val="00595B7A"/>
    <w:rsid w:val="005A1945"/>
    <w:rsid w:val="005A1993"/>
    <w:rsid w:val="005A2EA9"/>
    <w:rsid w:val="005A62BA"/>
    <w:rsid w:val="005B1E3E"/>
    <w:rsid w:val="005B206C"/>
    <w:rsid w:val="005B4247"/>
    <w:rsid w:val="005B47E6"/>
    <w:rsid w:val="005C33B8"/>
    <w:rsid w:val="005C394C"/>
    <w:rsid w:val="005D0F0F"/>
    <w:rsid w:val="005D5E63"/>
    <w:rsid w:val="005E261C"/>
    <w:rsid w:val="005E3B04"/>
    <w:rsid w:val="005F49B5"/>
    <w:rsid w:val="005F4F28"/>
    <w:rsid w:val="005F5C85"/>
    <w:rsid w:val="005F5D90"/>
    <w:rsid w:val="00604467"/>
    <w:rsid w:val="00605E1D"/>
    <w:rsid w:val="0060623B"/>
    <w:rsid w:val="00617BA2"/>
    <w:rsid w:val="00617F77"/>
    <w:rsid w:val="00622747"/>
    <w:rsid w:val="006306B5"/>
    <w:rsid w:val="00631976"/>
    <w:rsid w:val="00631985"/>
    <w:rsid w:val="00635460"/>
    <w:rsid w:val="0065267E"/>
    <w:rsid w:val="00660C4E"/>
    <w:rsid w:val="00664B15"/>
    <w:rsid w:val="006661C5"/>
    <w:rsid w:val="00666C62"/>
    <w:rsid w:val="006732EE"/>
    <w:rsid w:val="00673A46"/>
    <w:rsid w:val="00675820"/>
    <w:rsid w:val="00675BB5"/>
    <w:rsid w:val="00676319"/>
    <w:rsid w:val="00690E1F"/>
    <w:rsid w:val="006926BB"/>
    <w:rsid w:val="0069367E"/>
    <w:rsid w:val="00695CD3"/>
    <w:rsid w:val="006B31F4"/>
    <w:rsid w:val="006B3D31"/>
    <w:rsid w:val="006B3DB2"/>
    <w:rsid w:val="006B40DA"/>
    <w:rsid w:val="006C41B1"/>
    <w:rsid w:val="006D07DD"/>
    <w:rsid w:val="006D17BF"/>
    <w:rsid w:val="006D23FA"/>
    <w:rsid w:val="006D5417"/>
    <w:rsid w:val="006E1732"/>
    <w:rsid w:val="006E18D9"/>
    <w:rsid w:val="006E22E8"/>
    <w:rsid w:val="006E321A"/>
    <w:rsid w:val="006E3296"/>
    <w:rsid w:val="006E39C6"/>
    <w:rsid w:val="006E3E11"/>
    <w:rsid w:val="006E629D"/>
    <w:rsid w:val="006E7126"/>
    <w:rsid w:val="006E73B2"/>
    <w:rsid w:val="006F04E9"/>
    <w:rsid w:val="006F313F"/>
    <w:rsid w:val="006F31A5"/>
    <w:rsid w:val="00700F08"/>
    <w:rsid w:val="00704C67"/>
    <w:rsid w:val="0071577F"/>
    <w:rsid w:val="00720F61"/>
    <w:rsid w:val="0072369F"/>
    <w:rsid w:val="007261D5"/>
    <w:rsid w:val="00731102"/>
    <w:rsid w:val="00732EEC"/>
    <w:rsid w:val="007331B6"/>
    <w:rsid w:val="00736E74"/>
    <w:rsid w:val="00744E12"/>
    <w:rsid w:val="00745BE4"/>
    <w:rsid w:val="00747124"/>
    <w:rsid w:val="007505DF"/>
    <w:rsid w:val="0075254E"/>
    <w:rsid w:val="00754A61"/>
    <w:rsid w:val="00756552"/>
    <w:rsid w:val="00757BAA"/>
    <w:rsid w:val="0076596A"/>
    <w:rsid w:val="00767046"/>
    <w:rsid w:val="007705B8"/>
    <w:rsid w:val="007723E0"/>
    <w:rsid w:val="00774002"/>
    <w:rsid w:val="00774B8A"/>
    <w:rsid w:val="00781200"/>
    <w:rsid w:val="00785EC3"/>
    <w:rsid w:val="00790308"/>
    <w:rsid w:val="00791BA0"/>
    <w:rsid w:val="00792F89"/>
    <w:rsid w:val="00793C87"/>
    <w:rsid w:val="0079487E"/>
    <w:rsid w:val="007B1ED0"/>
    <w:rsid w:val="007B2DB3"/>
    <w:rsid w:val="007B3E5E"/>
    <w:rsid w:val="007B7F90"/>
    <w:rsid w:val="007C16BC"/>
    <w:rsid w:val="007C60B7"/>
    <w:rsid w:val="007C7743"/>
    <w:rsid w:val="007D1017"/>
    <w:rsid w:val="007D47FF"/>
    <w:rsid w:val="007D5C3B"/>
    <w:rsid w:val="007E24BD"/>
    <w:rsid w:val="007E5284"/>
    <w:rsid w:val="007F0245"/>
    <w:rsid w:val="007F0B7A"/>
    <w:rsid w:val="007F14AE"/>
    <w:rsid w:val="007F3F19"/>
    <w:rsid w:val="008025F3"/>
    <w:rsid w:val="00812A75"/>
    <w:rsid w:val="00812B26"/>
    <w:rsid w:val="00812B72"/>
    <w:rsid w:val="0083094C"/>
    <w:rsid w:val="0083284B"/>
    <w:rsid w:val="00832D9D"/>
    <w:rsid w:val="00835822"/>
    <w:rsid w:val="00836880"/>
    <w:rsid w:val="00844B8C"/>
    <w:rsid w:val="00847110"/>
    <w:rsid w:val="0085062B"/>
    <w:rsid w:val="008658C6"/>
    <w:rsid w:val="00871A0E"/>
    <w:rsid w:val="00883AB0"/>
    <w:rsid w:val="00883DE6"/>
    <w:rsid w:val="00891874"/>
    <w:rsid w:val="00891D85"/>
    <w:rsid w:val="008929A6"/>
    <w:rsid w:val="00893597"/>
    <w:rsid w:val="00893901"/>
    <w:rsid w:val="008A049B"/>
    <w:rsid w:val="008A1E26"/>
    <w:rsid w:val="008A62EC"/>
    <w:rsid w:val="008A70DA"/>
    <w:rsid w:val="008B0AA2"/>
    <w:rsid w:val="008B0C7C"/>
    <w:rsid w:val="008B4897"/>
    <w:rsid w:val="008B49C0"/>
    <w:rsid w:val="008C32E0"/>
    <w:rsid w:val="008D5CC5"/>
    <w:rsid w:val="008D6960"/>
    <w:rsid w:val="008D7940"/>
    <w:rsid w:val="008E0EBD"/>
    <w:rsid w:val="008E68B5"/>
    <w:rsid w:val="008F0EB5"/>
    <w:rsid w:val="008F10C6"/>
    <w:rsid w:val="008F4767"/>
    <w:rsid w:val="008F54B4"/>
    <w:rsid w:val="008F5A70"/>
    <w:rsid w:val="008F5D65"/>
    <w:rsid w:val="009014AC"/>
    <w:rsid w:val="00902366"/>
    <w:rsid w:val="00902A84"/>
    <w:rsid w:val="00906A96"/>
    <w:rsid w:val="00913DE8"/>
    <w:rsid w:val="0091596B"/>
    <w:rsid w:val="009326D8"/>
    <w:rsid w:val="00934DC8"/>
    <w:rsid w:val="00937158"/>
    <w:rsid w:val="00946B4B"/>
    <w:rsid w:val="0095196A"/>
    <w:rsid w:val="009663FB"/>
    <w:rsid w:val="00974651"/>
    <w:rsid w:val="00980859"/>
    <w:rsid w:val="009831C0"/>
    <w:rsid w:val="009A3C1D"/>
    <w:rsid w:val="009A5FAE"/>
    <w:rsid w:val="009B2C63"/>
    <w:rsid w:val="009B4F0A"/>
    <w:rsid w:val="009B6381"/>
    <w:rsid w:val="009B6A4D"/>
    <w:rsid w:val="009D1A27"/>
    <w:rsid w:val="009D63F0"/>
    <w:rsid w:val="009D7F74"/>
    <w:rsid w:val="009F684F"/>
    <w:rsid w:val="00A010B0"/>
    <w:rsid w:val="00A03E83"/>
    <w:rsid w:val="00A1006A"/>
    <w:rsid w:val="00A1674D"/>
    <w:rsid w:val="00A17CF0"/>
    <w:rsid w:val="00A21E63"/>
    <w:rsid w:val="00A32652"/>
    <w:rsid w:val="00A342EC"/>
    <w:rsid w:val="00A36A2D"/>
    <w:rsid w:val="00A4129E"/>
    <w:rsid w:val="00A500EB"/>
    <w:rsid w:val="00A50348"/>
    <w:rsid w:val="00A51DFF"/>
    <w:rsid w:val="00A56350"/>
    <w:rsid w:val="00A62477"/>
    <w:rsid w:val="00A72D3B"/>
    <w:rsid w:val="00A754E6"/>
    <w:rsid w:val="00A76875"/>
    <w:rsid w:val="00A773A9"/>
    <w:rsid w:val="00A8364D"/>
    <w:rsid w:val="00A92BE5"/>
    <w:rsid w:val="00A93E6E"/>
    <w:rsid w:val="00A94C52"/>
    <w:rsid w:val="00AA65F0"/>
    <w:rsid w:val="00AB00FD"/>
    <w:rsid w:val="00AB225F"/>
    <w:rsid w:val="00AB5298"/>
    <w:rsid w:val="00AB57DE"/>
    <w:rsid w:val="00AB675C"/>
    <w:rsid w:val="00AC3AF0"/>
    <w:rsid w:val="00AC5439"/>
    <w:rsid w:val="00AC575D"/>
    <w:rsid w:val="00AC6EBC"/>
    <w:rsid w:val="00AD0172"/>
    <w:rsid w:val="00AD0A83"/>
    <w:rsid w:val="00AD32B1"/>
    <w:rsid w:val="00AD51B6"/>
    <w:rsid w:val="00AD6752"/>
    <w:rsid w:val="00AD6A03"/>
    <w:rsid w:val="00AE0083"/>
    <w:rsid w:val="00AE3A97"/>
    <w:rsid w:val="00AE4B58"/>
    <w:rsid w:val="00AE768A"/>
    <w:rsid w:val="00AF3B73"/>
    <w:rsid w:val="00AF4E4F"/>
    <w:rsid w:val="00B0364E"/>
    <w:rsid w:val="00B03D31"/>
    <w:rsid w:val="00B0411F"/>
    <w:rsid w:val="00B057D6"/>
    <w:rsid w:val="00B12A11"/>
    <w:rsid w:val="00B13FF9"/>
    <w:rsid w:val="00B227E5"/>
    <w:rsid w:val="00B24761"/>
    <w:rsid w:val="00B25396"/>
    <w:rsid w:val="00B27598"/>
    <w:rsid w:val="00B32B7A"/>
    <w:rsid w:val="00B33D87"/>
    <w:rsid w:val="00B35400"/>
    <w:rsid w:val="00B432AB"/>
    <w:rsid w:val="00B44CFA"/>
    <w:rsid w:val="00B463A1"/>
    <w:rsid w:val="00B466E5"/>
    <w:rsid w:val="00B46E92"/>
    <w:rsid w:val="00B55CD8"/>
    <w:rsid w:val="00B5611B"/>
    <w:rsid w:val="00B57805"/>
    <w:rsid w:val="00B62D1C"/>
    <w:rsid w:val="00B67CF1"/>
    <w:rsid w:val="00B74D1E"/>
    <w:rsid w:val="00B75F6F"/>
    <w:rsid w:val="00B760E0"/>
    <w:rsid w:val="00B80DF5"/>
    <w:rsid w:val="00B82A6B"/>
    <w:rsid w:val="00B84C69"/>
    <w:rsid w:val="00B85BF8"/>
    <w:rsid w:val="00B85D08"/>
    <w:rsid w:val="00B9065B"/>
    <w:rsid w:val="00BA1BDD"/>
    <w:rsid w:val="00BA2B6B"/>
    <w:rsid w:val="00BA45E0"/>
    <w:rsid w:val="00BA5C01"/>
    <w:rsid w:val="00BB3096"/>
    <w:rsid w:val="00BB471B"/>
    <w:rsid w:val="00BC0665"/>
    <w:rsid w:val="00BD3A09"/>
    <w:rsid w:val="00BD4EF4"/>
    <w:rsid w:val="00BE22AF"/>
    <w:rsid w:val="00BE484F"/>
    <w:rsid w:val="00BE56F7"/>
    <w:rsid w:val="00BE734D"/>
    <w:rsid w:val="00BF24D9"/>
    <w:rsid w:val="00BF2D96"/>
    <w:rsid w:val="00BF3A87"/>
    <w:rsid w:val="00BF6F02"/>
    <w:rsid w:val="00C03A0E"/>
    <w:rsid w:val="00C115F3"/>
    <w:rsid w:val="00C1446D"/>
    <w:rsid w:val="00C21D1C"/>
    <w:rsid w:val="00C2677B"/>
    <w:rsid w:val="00C35FCE"/>
    <w:rsid w:val="00C3757E"/>
    <w:rsid w:val="00C37F64"/>
    <w:rsid w:val="00C40DE1"/>
    <w:rsid w:val="00C43E77"/>
    <w:rsid w:val="00C4534E"/>
    <w:rsid w:val="00C47305"/>
    <w:rsid w:val="00C5473F"/>
    <w:rsid w:val="00C557D2"/>
    <w:rsid w:val="00C577F4"/>
    <w:rsid w:val="00C61965"/>
    <w:rsid w:val="00C63966"/>
    <w:rsid w:val="00C63C1E"/>
    <w:rsid w:val="00C71264"/>
    <w:rsid w:val="00C7398A"/>
    <w:rsid w:val="00C829F8"/>
    <w:rsid w:val="00C94A4D"/>
    <w:rsid w:val="00C964C4"/>
    <w:rsid w:val="00CA088C"/>
    <w:rsid w:val="00CA5279"/>
    <w:rsid w:val="00CB0694"/>
    <w:rsid w:val="00CC2CB2"/>
    <w:rsid w:val="00CC6851"/>
    <w:rsid w:val="00CC72FB"/>
    <w:rsid w:val="00CC799A"/>
    <w:rsid w:val="00CD2CC3"/>
    <w:rsid w:val="00CD3FDB"/>
    <w:rsid w:val="00CE13C7"/>
    <w:rsid w:val="00CE2121"/>
    <w:rsid w:val="00CE3803"/>
    <w:rsid w:val="00CE707A"/>
    <w:rsid w:val="00CF0B5F"/>
    <w:rsid w:val="00CF2541"/>
    <w:rsid w:val="00CF2F73"/>
    <w:rsid w:val="00CF564C"/>
    <w:rsid w:val="00D03053"/>
    <w:rsid w:val="00D11A4F"/>
    <w:rsid w:val="00D2176A"/>
    <w:rsid w:val="00D21DD8"/>
    <w:rsid w:val="00D305D5"/>
    <w:rsid w:val="00D368D2"/>
    <w:rsid w:val="00D36A3D"/>
    <w:rsid w:val="00D44518"/>
    <w:rsid w:val="00D45C07"/>
    <w:rsid w:val="00D47103"/>
    <w:rsid w:val="00D65CC8"/>
    <w:rsid w:val="00D66B3A"/>
    <w:rsid w:val="00D670F0"/>
    <w:rsid w:val="00D70025"/>
    <w:rsid w:val="00D719ED"/>
    <w:rsid w:val="00D72354"/>
    <w:rsid w:val="00D73363"/>
    <w:rsid w:val="00D85A92"/>
    <w:rsid w:val="00D92391"/>
    <w:rsid w:val="00D97B3E"/>
    <w:rsid w:val="00DA0DA9"/>
    <w:rsid w:val="00DB2A03"/>
    <w:rsid w:val="00DC1304"/>
    <w:rsid w:val="00DC2C0C"/>
    <w:rsid w:val="00DC3343"/>
    <w:rsid w:val="00DC7781"/>
    <w:rsid w:val="00DD3D77"/>
    <w:rsid w:val="00DE4E64"/>
    <w:rsid w:val="00DF6BBB"/>
    <w:rsid w:val="00DF740B"/>
    <w:rsid w:val="00E07288"/>
    <w:rsid w:val="00E07BF2"/>
    <w:rsid w:val="00E10AF5"/>
    <w:rsid w:val="00E10CA3"/>
    <w:rsid w:val="00E13F92"/>
    <w:rsid w:val="00E24CCE"/>
    <w:rsid w:val="00E26253"/>
    <w:rsid w:val="00E308E5"/>
    <w:rsid w:val="00E40BDD"/>
    <w:rsid w:val="00E420FA"/>
    <w:rsid w:val="00E46883"/>
    <w:rsid w:val="00E519CA"/>
    <w:rsid w:val="00E579E2"/>
    <w:rsid w:val="00E615C3"/>
    <w:rsid w:val="00E619B6"/>
    <w:rsid w:val="00E61FFA"/>
    <w:rsid w:val="00E63013"/>
    <w:rsid w:val="00E63A52"/>
    <w:rsid w:val="00E646A3"/>
    <w:rsid w:val="00E65DDA"/>
    <w:rsid w:val="00E67868"/>
    <w:rsid w:val="00E71AE3"/>
    <w:rsid w:val="00E7328B"/>
    <w:rsid w:val="00E742B4"/>
    <w:rsid w:val="00E91D83"/>
    <w:rsid w:val="00E93237"/>
    <w:rsid w:val="00E932CB"/>
    <w:rsid w:val="00E94664"/>
    <w:rsid w:val="00EA3516"/>
    <w:rsid w:val="00EA5EE9"/>
    <w:rsid w:val="00EA6628"/>
    <w:rsid w:val="00EB388B"/>
    <w:rsid w:val="00EB7878"/>
    <w:rsid w:val="00EB7CFE"/>
    <w:rsid w:val="00EC4418"/>
    <w:rsid w:val="00EC4970"/>
    <w:rsid w:val="00ED0FDA"/>
    <w:rsid w:val="00ED3B78"/>
    <w:rsid w:val="00ED3E94"/>
    <w:rsid w:val="00ED5B96"/>
    <w:rsid w:val="00ED5D60"/>
    <w:rsid w:val="00EE6B23"/>
    <w:rsid w:val="00EE70B9"/>
    <w:rsid w:val="00EF0E75"/>
    <w:rsid w:val="00EF7C74"/>
    <w:rsid w:val="00F051B1"/>
    <w:rsid w:val="00F0556B"/>
    <w:rsid w:val="00F05648"/>
    <w:rsid w:val="00F1022C"/>
    <w:rsid w:val="00F15DCE"/>
    <w:rsid w:val="00F17049"/>
    <w:rsid w:val="00F20239"/>
    <w:rsid w:val="00F24DF3"/>
    <w:rsid w:val="00F251A4"/>
    <w:rsid w:val="00F25C88"/>
    <w:rsid w:val="00F30D9D"/>
    <w:rsid w:val="00F421DD"/>
    <w:rsid w:val="00F45700"/>
    <w:rsid w:val="00F509F8"/>
    <w:rsid w:val="00F53F03"/>
    <w:rsid w:val="00F6115A"/>
    <w:rsid w:val="00F62556"/>
    <w:rsid w:val="00F637D8"/>
    <w:rsid w:val="00F667ED"/>
    <w:rsid w:val="00F709F7"/>
    <w:rsid w:val="00F72A5D"/>
    <w:rsid w:val="00F7357D"/>
    <w:rsid w:val="00F7554E"/>
    <w:rsid w:val="00F75FAA"/>
    <w:rsid w:val="00F76B7C"/>
    <w:rsid w:val="00F8031C"/>
    <w:rsid w:val="00F80D5F"/>
    <w:rsid w:val="00F81EED"/>
    <w:rsid w:val="00F86653"/>
    <w:rsid w:val="00F87A69"/>
    <w:rsid w:val="00F90614"/>
    <w:rsid w:val="00F90917"/>
    <w:rsid w:val="00F90A73"/>
    <w:rsid w:val="00F91A83"/>
    <w:rsid w:val="00F93043"/>
    <w:rsid w:val="00FA3F82"/>
    <w:rsid w:val="00FA60BC"/>
    <w:rsid w:val="00FB0649"/>
    <w:rsid w:val="00FB0D64"/>
    <w:rsid w:val="00FB11B8"/>
    <w:rsid w:val="00FB5821"/>
    <w:rsid w:val="00FB7B3D"/>
    <w:rsid w:val="00FC6BDC"/>
    <w:rsid w:val="00FD1F66"/>
    <w:rsid w:val="00FD422E"/>
    <w:rsid w:val="00FD4ECC"/>
    <w:rsid w:val="00FE0663"/>
    <w:rsid w:val="00FE3FAB"/>
    <w:rsid w:val="00FF2391"/>
    <w:rsid w:val="00FF501C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AB9194"/>
  <w15:docId w15:val="{4DBF7A33-9B61-4740-ACB9-31BED499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C7C"/>
    <w:pPr>
      <w:widowControl w:val="0"/>
      <w:jc w:val="both"/>
    </w:pPr>
    <w:rPr>
      <w:rFonts w:ascii="宋体" w:hAnsi="宋体"/>
      <w:sz w:val="21"/>
      <w:szCs w:val="24"/>
    </w:rPr>
  </w:style>
  <w:style w:type="paragraph" w:styleId="1">
    <w:name w:val="heading 1"/>
    <w:basedOn w:val="a"/>
    <w:next w:val="a"/>
    <w:qFormat/>
    <w:rsid w:val="008B0C7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663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rsid w:val="008B0C7C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8B0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8B0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rsid w:val="000E58A0"/>
    <w:rPr>
      <w:color w:val="0000FF"/>
      <w:u w:val="single"/>
    </w:rPr>
  </w:style>
  <w:style w:type="character" w:styleId="a8">
    <w:name w:val="Strong"/>
    <w:qFormat/>
    <w:rsid w:val="00767046"/>
    <w:rPr>
      <w:b/>
      <w:bCs/>
    </w:rPr>
  </w:style>
  <w:style w:type="paragraph" w:styleId="a9">
    <w:name w:val="Balloon Text"/>
    <w:basedOn w:val="a"/>
    <w:semiHidden/>
    <w:rsid w:val="005D5E63"/>
    <w:rPr>
      <w:sz w:val="18"/>
      <w:szCs w:val="18"/>
    </w:rPr>
  </w:style>
  <w:style w:type="paragraph" w:customStyle="1" w:styleId="CarCar1">
    <w:name w:val="Car Car1"/>
    <w:basedOn w:val="a"/>
    <w:rsid w:val="00A1006A"/>
    <w:pPr>
      <w:spacing w:line="360" w:lineRule="auto"/>
    </w:pPr>
    <w:rPr>
      <w:rFonts w:ascii="Times New Roman" w:hAnsi="Times New Roman"/>
      <w:kern w:val="2"/>
      <w:szCs w:val="20"/>
    </w:rPr>
  </w:style>
  <w:style w:type="paragraph" w:styleId="aa">
    <w:name w:val="List Paragraph"/>
    <w:basedOn w:val="a"/>
    <w:uiPriority w:val="34"/>
    <w:qFormat/>
    <w:rsid w:val="00731102"/>
    <w:pPr>
      <w:ind w:firstLineChars="200" w:firstLine="420"/>
    </w:pPr>
    <w:rPr>
      <w:rFonts w:ascii="Times New Roman" w:hAnsi="Times New Roman"/>
      <w:kern w:val="2"/>
    </w:rPr>
  </w:style>
  <w:style w:type="table" w:styleId="ab">
    <w:name w:val="Table Grid"/>
    <w:basedOn w:val="a1"/>
    <w:rsid w:val="004C07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rsid w:val="002C4BD3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link w:val="ac"/>
    <w:rsid w:val="002C4BD3"/>
    <w:rPr>
      <w:rFonts w:ascii="宋体" w:hAnsi="宋体"/>
      <w:sz w:val="18"/>
      <w:szCs w:val="18"/>
    </w:rPr>
  </w:style>
  <w:style w:type="character" w:styleId="ae">
    <w:name w:val="footnote reference"/>
    <w:rsid w:val="002C4BD3"/>
    <w:rPr>
      <w:vertAlign w:val="superscript"/>
    </w:rPr>
  </w:style>
  <w:style w:type="paragraph" w:styleId="af">
    <w:name w:val="Date"/>
    <w:basedOn w:val="a"/>
    <w:next w:val="a"/>
    <w:link w:val="af0"/>
    <w:rsid w:val="002143E7"/>
    <w:pPr>
      <w:ind w:leftChars="2500" w:left="100"/>
    </w:pPr>
  </w:style>
  <w:style w:type="character" w:customStyle="1" w:styleId="af0">
    <w:name w:val="日期 字符"/>
    <w:link w:val="af"/>
    <w:rsid w:val="002143E7"/>
    <w:rPr>
      <w:rFonts w:ascii="宋体" w:hAnsi="宋体"/>
      <w:sz w:val="21"/>
      <w:szCs w:val="24"/>
    </w:rPr>
  </w:style>
  <w:style w:type="character" w:customStyle="1" w:styleId="a6">
    <w:name w:val="页脚 字符"/>
    <w:link w:val="a5"/>
    <w:uiPriority w:val="99"/>
    <w:rsid w:val="00C557D2"/>
    <w:rPr>
      <w:rFonts w:ascii="宋体" w:hAnsi="宋体"/>
      <w:sz w:val="18"/>
      <w:szCs w:val="18"/>
    </w:rPr>
  </w:style>
  <w:style w:type="character" w:customStyle="1" w:styleId="tw4winMark">
    <w:name w:val="tw4winMark"/>
    <w:uiPriority w:val="99"/>
    <w:rsid w:val="00E40BDD"/>
    <w:rPr>
      <w:vanish/>
      <w:color w:val="800080"/>
      <w:vertAlign w:val="subscript"/>
    </w:rPr>
  </w:style>
  <w:style w:type="paragraph" w:styleId="af1">
    <w:name w:val="No Spacing"/>
    <w:uiPriority w:val="1"/>
    <w:qFormat/>
    <w:rsid w:val="0071577F"/>
    <w:pPr>
      <w:widowControl w:val="0"/>
      <w:jc w:val="both"/>
    </w:pPr>
    <w:rPr>
      <w:rFonts w:ascii="宋体" w:hAnsi="宋体"/>
      <w:sz w:val="21"/>
      <w:szCs w:val="24"/>
    </w:rPr>
  </w:style>
  <w:style w:type="character" w:customStyle="1" w:styleId="a4">
    <w:name w:val="页眉 字符"/>
    <w:basedOn w:val="a0"/>
    <w:link w:val="a3"/>
    <w:uiPriority w:val="99"/>
    <w:qFormat/>
    <w:rsid w:val="00EC4418"/>
    <w:rPr>
      <w:rFonts w:ascii="宋体" w:hAnsi="宋体"/>
      <w:sz w:val="18"/>
      <w:szCs w:val="18"/>
    </w:rPr>
  </w:style>
  <w:style w:type="character" w:customStyle="1" w:styleId="apple-converted-space">
    <w:name w:val="apple-converted-space"/>
    <w:basedOn w:val="a0"/>
    <w:rsid w:val="00442633"/>
  </w:style>
  <w:style w:type="character" w:customStyle="1" w:styleId="20">
    <w:name w:val="标题 2 字符"/>
    <w:basedOn w:val="a0"/>
    <w:link w:val="2"/>
    <w:semiHidden/>
    <w:rsid w:val="009663F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2">
    <w:name w:val="Normal (Web)"/>
    <w:basedOn w:val="a"/>
    <w:uiPriority w:val="99"/>
    <w:semiHidden/>
    <w:unhideWhenUsed/>
    <w:rsid w:val="00FC6BDC"/>
    <w:pPr>
      <w:widowControl/>
      <w:spacing w:before="100" w:beforeAutospacing="1" w:after="100" w:afterAutospacing="1"/>
      <w:jc w:val="left"/>
    </w:pPr>
    <w:rPr>
      <w:rFonts w:cs="宋体"/>
      <w:sz w:val="24"/>
    </w:rPr>
  </w:style>
  <w:style w:type="character" w:styleId="af3">
    <w:name w:val="annotation reference"/>
    <w:basedOn w:val="a0"/>
    <w:semiHidden/>
    <w:unhideWhenUsed/>
    <w:rsid w:val="00F0556B"/>
    <w:rPr>
      <w:sz w:val="21"/>
      <w:szCs w:val="21"/>
    </w:rPr>
  </w:style>
  <w:style w:type="paragraph" w:styleId="af4">
    <w:name w:val="annotation text"/>
    <w:basedOn w:val="a"/>
    <w:link w:val="af5"/>
    <w:semiHidden/>
    <w:unhideWhenUsed/>
    <w:rsid w:val="00F0556B"/>
    <w:pPr>
      <w:jc w:val="left"/>
    </w:pPr>
  </w:style>
  <w:style w:type="character" w:customStyle="1" w:styleId="af5">
    <w:name w:val="批注文字 字符"/>
    <w:basedOn w:val="a0"/>
    <w:link w:val="af4"/>
    <w:semiHidden/>
    <w:rsid w:val="00F0556B"/>
    <w:rPr>
      <w:rFonts w:ascii="宋体" w:hAnsi="宋体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F0556B"/>
    <w:rPr>
      <w:b/>
      <w:bCs/>
    </w:rPr>
  </w:style>
  <w:style w:type="character" w:customStyle="1" w:styleId="af7">
    <w:name w:val="批注主题 字符"/>
    <w:basedOn w:val="af5"/>
    <w:link w:val="af6"/>
    <w:semiHidden/>
    <w:rsid w:val="00F0556B"/>
    <w:rPr>
      <w:rFonts w:ascii="宋体" w:hAnsi="宋体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45C0-1A50-4D3A-A7F5-ECC36E0D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497</Words>
  <Characters>2836</Characters>
  <Application>Microsoft Office Word</Application>
  <DocSecurity>0</DocSecurity>
  <Lines>23</Lines>
  <Paragraphs>6</Paragraphs>
  <ScaleCrop>false</ScaleCrop>
  <Company>EDU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</dc:creator>
  <cp:lastModifiedBy>XU Cheng</cp:lastModifiedBy>
  <cp:revision>17</cp:revision>
  <dcterms:created xsi:type="dcterms:W3CDTF">2018-02-09T04:49:00Z</dcterms:created>
  <dcterms:modified xsi:type="dcterms:W3CDTF">2022-02-14T07:35:00Z</dcterms:modified>
</cp:coreProperties>
</file>